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AD" w:rsidRPr="003C532B" w:rsidRDefault="00B75600" w:rsidP="002839C4">
      <w:pPr>
        <w:spacing w:after="0" w:line="360" w:lineRule="auto"/>
        <w:jc w:val="both"/>
        <w:rPr>
          <w:rFonts w:ascii="Times New Roman" w:hAnsi="Times New Roman" w:cs="Times New Roman"/>
          <w:sz w:val="24"/>
          <w:szCs w:val="24"/>
        </w:rPr>
      </w:pP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003021AD" w:rsidRPr="003C532B">
        <w:rPr>
          <w:rFonts w:ascii="Times New Roman" w:hAnsi="Times New Roman" w:cs="Times New Roman"/>
          <w:sz w:val="24"/>
          <w:szCs w:val="24"/>
        </w:rPr>
        <w:t>Prima:</w:t>
      </w:r>
    </w:p>
    <w:p w:rsidR="00DF7893" w:rsidRPr="003C532B" w:rsidRDefault="00B75600" w:rsidP="002839C4">
      <w:pPr>
        <w:spacing w:after="0" w:line="360" w:lineRule="auto"/>
        <w:jc w:val="both"/>
        <w:rPr>
          <w:rFonts w:ascii="Times New Roman" w:hAnsi="Times New Roman" w:cs="Times New Roman"/>
          <w:sz w:val="24"/>
          <w:szCs w:val="24"/>
        </w:rPr>
      </w:pP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003021AD" w:rsidRPr="003C532B">
        <w:rPr>
          <w:rFonts w:ascii="Times New Roman" w:hAnsi="Times New Roman" w:cs="Times New Roman"/>
          <w:sz w:val="24"/>
          <w:szCs w:val="24"/>
        </w:rPr>
        <w:t>USTAVNI SUD RH</w:t>
      </w:r>
      <w:r w:rsidR="00DF7893" w:rsidRPr="003C532B">
        <w:rPr>
          <w:rFonts w:ascii="Times New Roman" w:hAnsi="Times New Roman" w:cs="Times New Roman"/>
          <w:sz w:val="24"/>
          <w:szCs w:val="24"/>
        </w:rPr>
        <w:t xml:space="preserve"> </w:t>
      </w:r>
    </w:p>
    <w:p w:rsidR="003021AD" w:rsidRPr="003C532B" w:rsidRDefault="00B75600" w:rsidP="002839C4">
      <w:pPr>
        <w:spacing w:after="0" w:line="360" w:lineRule="auto"/>
        <w:jc w:val="both"/>
        <w:rPr>
          <w:rFonts w:ascii="Times New Roman" w:hAnsi="Times New Roman" w:cs="Times New Roman"/>
          <w:sz w:val="24"/>
          <w:szCs w:val="24"/>
        </w:rPr>
      </w:pP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t>N/P Predsjednika</w:t>
      </w:r>
      <w:r w:rsidR="003021AD" w:rsidRPr="003C532B">
        <w:rPr>
          <w:rFonts w:ascii="Times New Roman" w:hAnsi="Times New Roman" w:cs="Times New Roman"/>
          <w:sz w:val="24"/>
          <w:szCs w:val="24"/>
        </w:rPr>
        <w:t xml:space="preserve"> Suda</w:t>
      </w:r>
    </w:p>
    <w:p w:rsidR="00F4358B" w:rsidRPr="003C532B" w:rsidRDefault="003021AD" w:rsidP="002839C4">
      <w:pPr>
        <w:spacing w:after="0" w:line="360" w:lineRule="auto"/>
        <w:jc w:val="both"/>
        <w:rPr>
          <w:rFonts w:ascii="Times New Roman" w:hAnsi="Times New Roman" w:cs="Times New Roman"/>
          <w:strike/>
          <w:color w:val="0070C0"/>
          <w:sz w:val="24"/>
          <w:szCs w:val="24"/>
        </w:rPr>
      </w:pPr>
      <w:r w:rsidRPr="003C532B">
        <w:rPr>
          <w:rFonts w:ascii="Times New Roman" w:hAnsi="Times New Roman" w:cs="Times New Roman"/>
          <w:color w:val="0070C0"/>
          <w:sz w:val="24"/>
          <w:szCs w:val="24"/>
        </w:rPr>
        <w:tab/>
      </w:r>
      <w:r w:rsidRPr="003C532B">
        <w:rPr>
          <w:rFonts w:ascii="Times New Roman" w:hAnsi="Times New Roman" w:cs="Times New Roman"/>
          <w:color w:val="0070C0"/>
          <w:sz w:val="24"/>
          <w:szCs w:val="24"/>
        </w:rPr>
        <w:tab/>
      </w:r>
      <w:r w:rsidRPr="003C532B">
        <w:rPr>
          <w:rFonts w:ascii="Times New Roman" w:hAnsi="Times New Roman" w:cs="Times New Roman"/>
          <w:color w:val="0070C0"/>
          <w:sz w:val="24"/>
          <w:szCs w:val="24"/>
        </w:rPr>
        <w:tab/>
      </w:r>
      <w:r w:rsidRPr="003C532B">
        <w:rPr>
          <w:rFonts w:ascii="Times New Roman" w:hAnsi="Times New Roman" w:cs="Times New Roman"/>
          <w:color w:val="0070C0"/>
          <w:sz w:val="24"/>
          <w:szCs w:val="24"/>
        </w:rPr>
        <w:tab/>
      </w:r>
      <w:r w:rsidRPr="003C532B">
        <w:rPr>
          <w:rFonts w:ascii="Times New Roman" w:hAnsi="Times New Roman" w:cs="Times New Roman"/>
          <w:color w:val="0070C0"/>
          <w:sz w:val="24"/>
          <w:szCs w:val="24"/>
        </w:rPr>
        <w:tab/>
      </w:r>
      <w:r w:rsidRPr="003C532B">
        <w:rPr>
          <w:rFonts w:ascii="Times New Roman" w:hAnsi="Times New Roman" w:cs="Times New Roman"/>
          <w:color w:val="0070C0"/>
          <w:sz w:val="24"/>
          <w:szCs w:val="24"/>
        </w:rPr>
        <w:tab/>
      </w:r>
      <w:r w:rsidRPr="003C532B">
        <w:rPr>
          <w:rFonts w:ascii="Times New Roman" w:hAnsi="Times New Roman" w:cs="Times New Roman"/>
          <w:color w:val="0070C0"/>
          <w:sz w:val="24"/>
          <w:szCs w:val="24"/>
        </w:rPr>
        <w:tab/>
      </w:r>
      <w:r w:rsidRPr="003C532B">
        <w:rPr>
          <w:rFonts w:ascii="Times New Roman" w:hAnsi="Times New Roman" w:cs="Times New Roman"/>
          <w:color w:val="0070C0"/>
          <w:sz w:val="24"/>
          <w:szCs w:val="24"/>
        </w:rPr>
        <w:tab/>
      </w:r>
      <w:r w:rsidR="00B75600" w:rsidRPr="003C532B">
        <w:rPr>
          <w:rFonts w:ascii="Times New Roman" w:hAnsi="Times New Roman" w:cs="Times New Roman"/>
          <w:sz w:val="24"/>
          <w:szCs w:val="24"/>
        </w:rPr>
        <w:t>G</w:t>
      </w:r>
      <w:bookmarkStart w:id="0" w:name="_GoBack"/>
      <w:bookmarkEnd w:id="0"/>
      <w:r w:rsidR="00B75600" w:rsidRPr="003C532B">
        <w:rPr>
          <w:rFonts w:ascii="Times New Roman" w:hAnsi="Times New Roman" w:cs="Times New Roman"/>
          <w:sz w:val="24"/>
          <w:szCs w:val="24"/>
        </w:rPr>
        <w:t>din Miroslav Šeparović</w:t>
      </w:r>
    </w:p>
    <w:p w:rsidR="00DF7893" w:rsidRPr="003C532B" w:rsidRDefault="00B75600" w:rsidP="002839C4">
      <w:pPr>
        <w:spacing w:after="0" w:line="360" w:lineRule="auto"/>
        <w:jc w:val="both"/>
        <w:rPr>
          <w:rFonts w:ascii="Times New Roman" w:hAnsi="Times New Roman" w:cs="Times New Roman"/>
          <w:sz w:val="24"/>
          <w:szCs w:val="24"/>
        </w:rPr>
      </w:pP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003021AD" w:rsidRPr="003C532B">
        <w:rPr>
          <w:rFonts w:ascii="Times New Roman" w:hAnsi="Times New Roman" w:cs="Times New Roman"/>
          <w:sz w:val="24"/>
          <w:szCs w:val="24"/>
        </w:rPr>
        <w:t>TRG SV. MARKA</w:t>
      </w:r>
      <w:r w:rsidR="00DF7893" w:rsidRPr="003C532B">
        <w:rPr>
          <w:rFonts w:ascii="Times New Roman" w:hAnsi="Times New Roman" w:cs="Times New Roman"/>
          <w:sz w:val="24"/>
          <w:szCs w:val="24"/>
        </w:rPr>
        <w:t xml:space="preserve"> 4</w:t>
      </w:r>
    </w:p>
    <w:p w:rsidR="00DF7893" w:rsidRPr="003C532B" w:rsidRDefault="00B75600" w:rsidP="002839C4">
      <w:pPr>
        <w:spacing w:after="0" w:line="360" w:lineRule="auto"/>
        <w:jc w:val="both"/>
        <w:rPr>
          <w:rFonts w:ascii="Times New Roman" w:hAnsi="Times New Roman" w:cs="Times New Roman"/>
          <w:sz w:val="24"/>
          <w:szCs w:val="24"/>
        </w:rPr>
      </w:pP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Pr="003C532B">
        <w:rPr>
          <w:rFonts w:ascii="Times New Roman" w:hAnsi="Times New Roman" w:cs="Times New Roman"/>
          <w:sz w:val="24"/>
          <w:szCs w:val="24"/>
        </w:rPr>
        <w:tab/>
      </w:r>
      <w:r w:rsidR="003021AD" w:rsidRPr="003C532B">
        <w:rPr>
          <w:rFonts w:ascii="Times New Roman" w:hAnsi="Times New Roman" w:cs="Times New Roman"/>
          <w:sz w:val="24"/>
          <w:szCs w:val="24"/>
        </w:rPr>
        <w:t>10 000 ZAGREB</w:t>
      </w:r>
    </w:p>
    <w:p w:rsidR="00DF7893" w:rsidRDefault="00DF7893" w:rsidP="002839C4">
      <w:pPr>
        <w:spacing w:after="0" w:line="360" w:lineRule="auto"/>
        <w:jc w:val="both"/>
        <w:rPr>
          <w:rFonts w:ascii="Times New Roman" w:hAnsi="Times New Roman" w:cs="Times New Roman"/>
          <w:sz w:val="32"/>
          <w:szCs w:val="32"/>
        </w:rPr>
      </w:pPr>
    </w:p>
    <w:p w:rsidR="003021AD" w:rsidRDefault="003021AD" w:rsidP="002839C4">
      <w:pPr>
        <w:spacing w:after="0" w:line="360" w:lineRule="auto"/>
        <w:jc w:val="both"/>
        <w:rPr>
          <w:rFonts w:ascii="Times New Roman" w:hAnsi="Times New Roman" w:cs="Times New Roman"/>
          <w:sz w:val="32"/>
          <w:szCs w:val="32"/>
        </w:rPr>
      </w:pPr>
    </w:p>
    <w:p w:rsidR="00DF7893" w:rsidRPr="003C532B" w:rsidRDefault="00DF7893" w:rsidP="005D522B">
      <w:pPr>
        <w:spacing w:after="0" w:line="360" w:lineRule="auto"/>
        <w:jc w:val="center"/>
        <w:rPr>
          <w:rFonts w:ascii="Times New Roman" w:hAnsi="Times New Roman" w:cs="Times New Roman"/>
          <w:sz w:val="28"/>
          <w:szCs w:val="28"/>
        </w:rPr>
      </w:pPr>
      <w:r w:rsidRPr="003C532B">
        <w:rPr>
          <w:rFonts w:ascii="Times New Roman" w:hAnsi="Times New Roman" w:cs="Times New Roman"/>
          <w:b/>
          <w:sz w:val="28"/>
          <w:szCs w:val="28"/>
        </w:rPr>
        <w:t xml:space="preserve">PREDMET: </w:t>
      </w:r>
      <w:r w:rsidR="007F21EA" w:rsidRPr="003C532B">
        <w:rPr>
          <w:rFonts w:ascii="Times New Roman" w:hAnsi="Times New Roman" w:cs="Times New Roman"/>
          <w:sz w:val="28"/>
          <w:szCs w:val="28"/>
        </w:rPr>
        <w:t xml:space="preserve">Ustavna tužba Hrvatskog saveza udruga za zaštitu potrošača od 11. lipnja 2015. protiv presude i rješenja VSRH, posl. br. </w:t>
      </w:r>
      <w:r w:rsidR="007F21EA" w:rsidRPr="003C532B">
        <w:rPr>
          <w:rFonts w:ascii="Times New Roman" w:hAnsi="Times New Roman" w:cs="Times New Roman"/>
          <w:i/>
          <w:sz w:val="28"/>
          <w:szCs w:val="28"/>
        </w:rPr>
        <w:t>Revt 249/14-2</w:t>
      </w:r>
      <w:r w:rsidR="007F21EA" w:rsidRPr="003C532B">
        <w:rPr>
          <w:rFonts w:ascii="Times New Roman" w:hAnsi="Times New Roman" w:cs="Times New Roman"/>
          <w:sz w:val="28"/>
          <w:szCs w:val="28"/>
        </w:rPr>
        <w:t xml:space="preserve"> od 9. travnja 2015., a koji se vodi pod poslovnim brojem U-III-2547/2015</w:t>
      </w:r>
    </w:p>
    <w:p w:rsidR="00037C32" w:rsidRDefault="00037C32" w:rsidP="005D522B">
      <w:pPr>
        <w:spacing w:after="0" w:line="360" w:lineRule="auto"/>
        <w:jc w:val="center"/>
        <w:rPr>
          <w:rFonts w:ascii="Times New Roman" w:hAnsi="Times New Roman" w:cs="Times New Roman"/>
          <w:b/>
          <w:sz w:val="28"/>
          <w:szCs w:val="28"/>
        </w:rPr>
      </w:pPr>
    </w:p>
    <w:p w:rsidR="00DF7893" w:rsidRPr="003C532B" w:rsidRDefault="003021AD" w:rsidP="005D522B">
      <w:pPr>
        <w:spacing w:after="0" w:line="360" w:lineRule="auto"/>
        <w:jc w:val="center"/>
        <w:rPr>
          <w:rFonts w:ascii="Times New Roman" w:hAnsi="Times New Roman" w:cs="Times New Roman"/>
          <w:sz w:val="28"/>
          <w:szCs w:val="28"/>
        </w:rPr>
      </w:pPr>
      <w:r w:rsidRPr="003C532B">
        <w:rPr>
          <w:rFonts w:ascii="Times New Roman" w:hAnsi="Times New Roman" w:cs="Times New Roman"/>
          <w:b/>
          <w:sz w:val="28"/>
          <w:szCs w:val="28"/>
        </w:rPr>
        <w:t xml:space="preserve">PODNOSITELJ: </w:t>
      </w:r>
      <w:r w:rsidRPr="003C532B">
        <w:rPr>
          <w:rFonts w:ascii="Times New Roman" w:hAnsi="Times New Roman" w:cs="Times New Roman"/>
          <w:sz w:val="28"/>
          <w:szCs w:val="28"/>
        </w:rPr>
        <w:t>UDRUGA FRANAK, Zagreb, Avenija M. Držića 81b</w:t>
      </w:r>
    </w:p>
    <w:p w:rsidR="003021AD" w:rsidRDefault="003021AD" w:rsidP="002839C4">
      <w:pPr>
        <w:spacing w:after="0" w:line="360" w:lineRule="auto"/>
        <w:jc w:val="both"/>
        <w:rPr>
          <w:rFonts w:ascii="Times New Roman" w:hAnsi="Times New Roman" w:cs="Times New Roman"/>
          <w:sz w:val="32"/>
          <w:szCs w:val="32"/>
        </w:rPr>
      </w:pPr>
    </w:p>
    <w:p w:rsidR="003021AD" w:rsidRDefault="003021AD" w:rsidP="005D522B">
      <w:pPr>
        <w:spacing w:after="0" w:line="360" w:lineRule="auto"/>
        <w:jc w:val="center"/>
        <w:rPr>
          <w:rFonts w:ascii="Times New Roman" w:hAnsi="Times New Roman" w:cs="Times New Roman"/>
          <w:sz w:val="36"/>
          <w:szCs w:val="36"/>
        </w:rPr>
      </w:pPr>
      <w:r>
        <w:rPr>
          <w:rFonts w:ascii="Times New Roman" w:hAnsi="Times New Roman" w:cs="Times New Roman"/>
          <w:sz w:val="36"/>
          <w:szCs w:val="36"/>
        </w:rPr>
        <w:t>PREDSTAVKA</w:t>
      </w:r>
    </w:p>
    <w:p w:rsidR="003021AD" w:rsidRDefault="003021AD" w:rsidP="005D522B">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TEMELJEM ČL. 46. USTAVA RH</w:t>
      </w:r>
    </w:p>
    <w:p w:rsidR="00DF7893" w:rsidRDefault="00DF7893" w:rsidP="002839C4">
      <w:pPr>
        <w:spacing w:after="0" w:line="360" w:lineRule="auto"/>
        <w:jc w:val="both"/>
        <w:rPr>
          <w:rFonts w:ascii="Times New Roman" w:hAnsi="Times New Roman" w:cs="Times New Roman"/>
          <w:sz w:val="24"/>
          <w:szCs w:val="24"/>
        </w:rPr>
      </w:pPr>
    </w:p>
    <w:p w:rsidR="003C532B" w:rsidRDefault="003C532B" w:rsidP="002839C4">
      <w:pPr>
        <w:spacing w:after="0" w:line="360" w:lineRule="auto"/>
        <w:jc w:val="both"/>
        <w:rPr>
          <w:rFonts w:ascii="Times New Roman" w:hAnsi="Times New Roman" w:cs="Times New Roman"/>
          <w:sz w:val="24"/>
          <w:szCs w:val="24"/>
        </w:rPr>
      </w:pPr>
    </w:p>
    <w:p w:rsidR="00030C2C" w:rsidRDefault="00030C2C" w:rsidP="002839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UVOD</w:t>
      </w:r>
    </w:p>
    <w:p w:rsidR="00030C2C" w:rsidRDefault="00030C2C" w:rsidP="002839C4">
      <w:pPr>
        <w:spacing w:after="0" w:line="360" w:lineRule="auto"/>
        <w:jc w:val="both"/>
        <w:rPr>
          <w:rFonts w:ascii="Times New Roman" w:hAnsi="Times New Roman" w:cs="Times New Roman"/>
          <w:sz w:val="24"/>
          <w:szCs w:val="24"/>
        </w:rPr>
      </w:pPr>
    </w:p>
    <w:p w:rsidR="00DF7893" w:rsidRPr="00D853C3" w:rsidRDefault="00DF7893" w:rsidP="002839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853C3">
        <w:rPr>
          <w:rFonts w:ascii="Times New Roman" w:hAnsi="Times New Roman" w:cs="Times New Roman"/>
          <w:sz w:val="24"/>
          <w:szCs w:val="24"/>
        </w:rPr>
        <w:t>U svijetlu nedavnih događaja vezanih za potencijalnu odgovornost Republike Hrvatske zbog kršenja prava EU</w:t>
      </w:r>
      <w:r w:rsidR="00D32CC1" w:rsidRPr="00D853C3">
        <w:rPr>
          <w:rFonts w:ascii="Times New Roman" w:hAnsi="Times New Roman" w:cs="Times New Roman"/>
          <w:sz w:val="24"/>
          <w:szCs w:val="24"/>
        </w:rPr>
        <w:t xml:space="preserve">, smatramo se dužnim naglasiti i objasniti </w:t>
      </w:r>
      <w:r w:rsidR="00D32CC1" w:rsidRPr="00D853C3">
        <w:rPr>
          <w:rFonts w:ascii="Times New Roman" w:hAnsi="Times New Roman" w:cs="Times New Roman"/>
          <w:b/>
          <w:sz w:val="24"/>
          <w:szCs w:val="24"/>
        </w:rPr>
        <w:t>važnost</w:t>
      </w:r>
      <w:r w:rsidR="00D32CC1" w:rsidRPr="00D853C3">
        <w:rPr>
          <w:rFonts w:ascii="Times New Roman" w:hAnsi="Times New Roman" w:cs="Times New Roman"/>
          <w:sz w:val="24"/>
          <w:szCs w:val="24"/>
        </w:rPr>
        <w:t xml:space="preserve"> i </w:t>
      </w:r>
      <w:r w:rsidR="00B75600">
        <w:rPr>
          <w:rFonts w:ascii="Times New Roman" w:hAnsi="Times New Roman" w:cs="Times New Roman"/>
          <w:b/>
          <w:sz w:val="24"/>
          <w:szCs w:val="24"/>
        </w:rPr>
        <w:t>prioritet</w:t>
      </w:r>
      <w:r w:rsidR="00330BBD">
        <w:rPr>
          <w:rFonts w:ascii="Times New Roman" w:hAnsi="Times New Roman" w:cs="Times New Roman"/>
          <w:sz w:val="24"/>
          <w:szCs w:val="24"/>
        </w:rPr>
        <w:t xml:space="preserve"> r</w:t>
      </w:r>
      <w:r w:rsidR="00D32CC1" w:rsidRPr="00D853C3">
        <w:rPr>
          <w:rFonts w:ascii="Times New Roman" w:hAnsi="Times New Roman" w:cs="Times New Roman"/>
          <w:sz w:val="24"/>
          <w:szCs w:val="24"/>
        </w:rPr>
        <w:t>ješavanja ustavne tužbe</w:t>
      </w:r>
      <w:r w:rsidR="004C7502" w:rsidRPr="00D853C3">
        <w:rPr>
          <w:rFonts w:ascii="Times New Roman" w:hAnsi="Times New Roman" w:cs="Times New Roman"/>
          <w:sz w:val="24"/>
          <w:szCs w:val="24"/>
        </w:rPr>
        <w:t xml:space="preserve"> podnesene od strane </w:t>
      </w:r>
      <w:r w:rsidR="004C7502" w:rsidRPr="00D853C3">
        <w:rPr>
          <w:rFonts w:ascii="Times New Roman" w:hAnsi="Times New Roman" w:cs="Times New Roman"/>
          <w:bCs/>
          <w:sz w:val="24"/>
          <w:szCs w:val="24"/>
        </w:rPr>
        <w:t>POTROŠAČ - HRVATSKI SAVEZ UDRUGA ZA ZAŠTITU POTROŠAČA, a</w:t>
      </w:r>
      <w:r w:rsidR="00D32CC1" w:rsidRPr="00D853C3">
        <w:rPr>
          <w:rFonts w:ascii="Times New Roman" w:hAnsi="Times New Roman" w:cs="Times New Roman"/>
          <w:sz w:val="24"/>
          <w:szCs w:val="24"/>
        </w:rPr>
        <w:t xml:space="preserve"> protiv presude V</w:t>
      </w:r>
      <w:r w:rsidR="004C7502" w:rsidRPr="00D853C3">
        <w:rPr>
          <w:rFonts w:ascii="Times New Roman" w:hAnsi="Times New Roman" w:cs="Times New Roman"/>
          <w:sz w:val="24"/>
          <w:szCs w:val="24"/>
        </w:rPr>
        <w:t>rhovnog suda Republike Hrvatske</w:t>
      </w:r>
      <w:r w:rsidR="005960C8" w:rsidRPr="00D853C3">
        <w:rPr>
          <w:rFonts w:ascii="Times New Roman" w:hAnsi="Times New Roman" w:cs="Times New Roman"/>
          <w:sz w:val="24"/>
          <w:szCs w:val="24"/>
        </w:rPr>
        <w:t xml:space="preserve"> (dalje: VSRH)</w:t>
      </w:r>
      <w:r w:rsidR="004C7502" w:rsidRPr="00D853C3">
        <w:rPr>
          <w:rFonts w:ascii="Times New Roman" w:hAnsi="Times New Roman" w:cs="Times New Roman"/>
          <w:sz w:val="24"/>
          <w:szCs w:val="24"/>
        </w:rPr>
        <w:t xml:space="preserve"> </w:t>
      </w:r>
      <w:r w:rsidR="00D32CC1" w:rsidRPr="00D853C3">
        <w:rPr>
          <w:rFonts w:ascii="Times New Roman" w:hAnsi="Times New Roman" w:cs="Times New Roman"/>
          <w:i/>
          <w:sz w:val="24"/>
          <w:szCs w:val="24"/>
        </w:rPr>
        <w:t>Revt 249/14-2</w:t>
      </w:r>
      <w:r w:rsidR="003021AD">
        <w:rPr>
          <w:rFonts w:ascii="Times New Roman" w:hAnsi="Times New Roman" w:cs="Times New Roman"/>
          <w:sz w:val="24"/>
          <w:szCs w:val="24"/>
        </w:rPr>
        <w:t>.</w:t>
      </w:r>
    </w:p>
    <w:p w:rsidR="00D32CC1" w:rsidRPr="00D853C3" w:rsidRDefault="00D32CC1" w:rsidP="002839C4">
      <w:pPr>
        <w:spacing w:after="0" w:line="360" w:lineRule="auto"/>
        <w:jc w:val="both"/>
        <w:rPr>
          <w:rFonts w:ascii="Times New Roman" w:hAnsi="Times New Roman" w:cs="Times New Roman"/>
          <w:sz w:val="24"/>
          <w:szCs w:val="24"/>
        </w:rPr>
      </w:pPr>
    </w:p>
    <w:p w:rsidR="00755565" w:rsidRPr="004330EA" w:rsidRDefault="00D32CC1" w:rsidP="002839C4">
      <w:pPr>
        <w:spacing w:after="0" w:line="360" w:lineRule="auto"/>
        <w:jc w:val="both"/>
        <w:rPr>
          <w:rFonts w:ascii="Times New Roman" w:hAnsi="Times New Roman" w:cs="Times New Roman"/>
          <w:sz w:val="24"/>
          <w:szCs w:val="24"/>
        </w:rPr>
      </w:pPr>
      <w:r w:rsidRPr="00D853C3">
        <w:rPr>
          <w:rFonts w:ascii="Times New Roman" w:hAnsi="Times New Roman" w:cs="Times New Roman"/>
          <w:sz w:val="24"/>
          <w:szCs w:val="24"/>
        </w:rPr>
        <w:tab/>
      </w:r>
      <w:r w:rsidR="009667A3" w:rsidRPr="004330EA">
        <w:rPr>
          <w:rFonts w:ascii="Times New Roman" w:hAnsi="Times New Roman" w:cs="Times New Roman"/>
          <w:sz w:val="24"/>
          <w:szCs w:val="24"/>
        </w:rPr>
        <w:t>Radi lakšeg shvaćanja biti ove predstavke</w:t>
      </w:r>
      <w:r w:rsidR="007F21EA" w:rsidRPr="004330EA">
        <w:rPr>
          <w:rFonts w:ascii="Times New Roman" w:hAnsi="Times New Roman" w:cs="Times New Roman"/>
          <w:sz w:val="24"/>
          <w:szCs w:val="24"/>
        </w:rPr>
        <w:t xml:space="preserve"> i relevantnosti Prijava Europskoj komisiji za ovaj ustavnosudski predmet</w:t>
      </w:r>
      <w:r w:rsidR="005D522B" w:rsidRPr="004330EA">
        <w:rPr>
          <w:rFonts w:ascii="Times New Roman" w:hAnsi="Times New Roman" w:cs="Times New Roman"/>
          <w:sz w:val="24"/>
          <w:szCs w:val="24"/>
        </w:rPr>
        <w:t>, potrebno je prije svega</w:t>
      </w:r>
      <w:r w:rsidR="009667A3" w:rsidRPr="004330EA">
        <w:rPr>
          <w:rFonts w:ascii="Times New Roman" w:hAnsi="Times New Roman" w:cs="Times New Roman"/>
          <w:sz w:val="24"/>
          <w:szCs w:val="24"/>
        </w:rPr>
        <w:t xml:space="preserve"> iznjeti kontekst, odnosno trenutnu situaciju Republike Hrvatske prema potencijalnom kršenju prava EU. Presudom VSRH </w:t>
      </w:r>
      <w:r w:rsidR="009667A3" w:rsidRPr="004330EA">
        <w:rPr>
          <w:rFonts w:ascii="Times New Roman" w:hAnsi="Times New Roman" w:cs="Times New Roman"/>
          <w:i/>
          <w:sz w:val="24"/>
          <w:szCs w:val="24"/>
        </w:rPr>
        <w:t>Revt 249/14-2</w:t>
      </w:r>
      <w:r w:rsidR="009667A3" w:rsidRPr="004330EA">
        <w:rPr>
          <w:rFonts w:ascii="Times New Roman" w:hAnsi="Times New Roman" w:cs="Times New Roman"/>
          <w:sz w:val="24"/>
          <w:szCs w:val="24"/>
        </w:rPr>
        <w:t xml:space="preserve"> </w:t>
      </w:r>
      <w:r w:rsidR="004C7502" w:rsidRPr="004330EA">
        <w:rPr>
          <w:rFonts w:ascii="Times New Roman" w:hAnsi="Times New Roman" w:cs="Times New Roman"/>
          <w:sz w:val="24"/>
          <w:szCs w:val="24"/>
        </w:rPr>
        <w:t xml:space="preserve">potvrđena je drugostupanjska presuda VTS </w:t>
      </w:r>
      <w:r w:rsidR="004C7502" w:rsidRPr="004330EA">
        <w:rPr>
          <w:rFonts w:ascii="Times New Roman" w:hAnsi="Times New Roman" w:cs="Times New Roman"/>
          <w:i/>
          <w:sz w:val="24"/>
          <w:szCs w:val="24"/>
        </w:rPr>
        <w:t>Pž-7129/13</w:t>
      </w:r>
      <w:r w:rsidR="004C7502" w:rsidRPr="004330EA">
        <w:rPr>
          <w:rFonts w:ascii="Times New Roman" w:hAnsi="Times New Roman" w:cs="Times New Roman"/>
          <w:sz w:val="24"/>
          <w:szCs w:val="24"/>
        </w:rPr>
        <w:t xml:space="preserve">, </w:t>
      </w:r>
      <w:r w:rsidR="00450522" w:rsidRPr="004330EA">
        <w:rPr>
          <w:rFonts w:ascii="Times New Roman" w:hAnsi="Times New Roman" w:cs="Times New Roman"/>
          <w:sz w:val="24"/>
          <w:szCs w:val="24"/>
        </w:rPr>
        <w:t xml:space="preserve">i to na način da su </w:t>
      </w:r>
      <w:r w:rsidR="00C97C6E" w:rsidRPr="004330EA">
        <w:rPr>
          <w:rFonts w:ascii="Times New Roman" w:hAnsi="Times New Roman" w:cs="Times New Roman"/>
          <w:sz w:val="24"/>
          <w:szCs w:val="24"/>
        </w:rPr>
        <w:t>oba suda</w:t>
      </w:r>
      <w:r w:rsidR="00450522" w:rsidRPr="004330EA">
        <w:rPr>
          <w:rFonts w:ascii="Times New Roman" w:hAnsi="Times New Roman" w:cs="Times New Roman"/>
          <w:sz w:val="24"/>
          <w:szCs w:val="24"/>
        </w:rPr>
        <w:t xml:space="preserve"> </w:t>
      </w:r>
      <w:r w:rsidR="005D522B" w:rsidRPr="004330EA">
        <w:rPr>
          <w:rFonts w:ascii="Times New Roman" w:hAnsi="Times New Roman" w:cs="Times New Roman"/>
          <w:sz w:val="24"/>
          <w:szCs w:val="24"/>
        </w:rPr>
        <w:t>iz</w:t>
      </w:r>
      <w:r w:rsidR="00450522" w:rsidRPr="004330EA">
        <w:rPr>
          <w:rFonts w:ascii="Times New Roman" w:hAnsi="Times New Roman" w:cs="Times New Roman"/>
          <w:sz w:val="24"/>
          <w:szCs w:val="24"/>
        </w:rPr>
        <w:t>,</w:t>
      </w:r>
      <w:r w:rsidR="005D522B" w:rsidRPr="004330EA">
        <w:rPr>
          <w:rFonts w:ascii="Times New Roman" w:hAnsi="Times New Roman" w:cs="Times New Roman"/>
          <w:sz w:val="24"/>
          <w:szCs w:val="24"/>
        </w:rPr>
        <w:t xml:space="preserve"> </w:t>
      </w:r>
      <w:r w:rsidR="00450522" w:rsidRPr="004330EA">
        <w:rPr>
          <w:rFonts w:ascii="Times New Roman" w:hAnsi="Times New Roman" w:cs="Times New Roman"/>
          <w:sz w:val="24"/>
          <w:szCs w:val="24"/>
        </w:rPr>
        <w:t xml:space="preserve">po podnositelju ove predstavke, </w:t>
      </w:r>
      <w:r w:rsidR="005D522B" w:rsidRPr="004330EA">
        <w:rPr>
          <w:rFonts w:ascii="Times New Roman" w:hAnsi="Times New Roman" w:cs="Times New Roman"/>
          <w:sz w:val="24"/>
          <w:szCs w:val="24"/>
        </w:rPr>
        <w:t>nejasnih i nedovoljno obrazloženih razloga</w:t>
      </w:r>
      <w:r w:rsidR="00C97C6E" w:rsidRPr="004330EA">
        <w:rPr>
          <w:rFonts w:ascii="Times New Roman" w:hAnsi="Times New Roman" w:cs="Times New Roman"/>
          <w:sz w:val="24"/>
          <w:szCs w:val="24"/>
        </w:rPr>
        <w:t xml:space="preserve"> </w:t>
      </w:r>
      <w:r w:rsidR="00450522" w:rsidRPr="004330EA">
        <w:rPr>
          <w:rFonts w:ascii="Times New Roman" w:hAnsi="Times New Roman" w:cs="Times New Roman"/>
          <w:sz w:val="24"/>
          <w:szCs w:val="24"/>
        </w:rPr>
        <w:t xml:space="preserve">koji nemaju </w:t>
      </w:r>
      <w:r w:rsidR="00450522" w:rsidRPr="004330EA">
        <w:rPr>
          <w:rFonts w:ascii="Times New Roman" w:hAnsi="Times New Roman" w:cs="Times New Roman"/>
          <w:sz w:val="24"/>
          <w:szCs w:val="24"/>
        </w:rPr>
        <w:lastRenderedPageBreak/>
        <w:t xml:space="preserve">utemeljenje u pravu Europske unije te razloga koji se stoga mogu ocijeniti kao arbitrarni, odbili </w:t>
      </w:r>
      <w:r w:rsidR="005D522B" w:rsidRPr="004330EA">
        <w:rPr>
          <w:rFonts w:ascii="Times New Roman" w:hAnsi="Times New Roman" w:cs="Times New Roman"/>
          <w:sz w:val="24"/>
          <w:szCs w:val="24"/>
        </w:rPr>
        <w:t>ispitivati</w:t>
      </w:r>
      <w:r w:rsidR="00C97C6E" w:rsidRPr="004330EA">
        <w:rPr>
          <w:rFonts w:ascii="Times New Roman" w:hAnsi="Times New Roman" w:cs="Times New Roman"/>
          <w:sz w:val="24"/>
          <w:szCs w:val="24"/>
        </w:rPr>
        <w:t xml:space="preserve"> poštenost (valjanost) valutne klauzule u CHF, </w:t>
      </w:r>
      <w:r w:rsidR="00781B5F" w:rsidRPr="004330EA">
        <w:rPr>
          <w:rFonts w:ascii="Times New Roman" w:hAnsi="Times New Roman" w:cs="Times New Roman"/>
          <w:sz w:val="24"/>
          <w:szCs w:val="24"/>
        </w:rPr>
        <w:t>ne zadirući</w:t>
      </w:r>
      <w:r w:rsidR="00450522" w:rsidRPr="004330EA">
        <w:rPr>
          <w:rFonts w:ascii="Times New Roman" w:hAnsi="Times New Roman" w:cs="Times New Roman"/>
          <w:sz w:val="24"/>
          <w:szCs w:val="24"/>
        </w:rPr>
        <w:t xml:space="preserve"> time </w:t>
      </w:r>
      <w:r w:rsidR="00781B5F" w:rsidRPr="004330EA">
        <w:rPr>
          <w:rFonts w:ascii="Times New Roman" w:hAnsi="Times New Roman" w:cs="Times New Roman"/>
          <w:sz w:val="24"/>
          <w:szCs w:val="24"/>
        </w:rPr>
        <w:t>u egzistirajuća</w:t>
      </w:r>
      <w:r w:rsidR="00450522" w:rsidRPr="004330EA">
        <w:rPr>
          <w:rFonts w:ascii="Times New Roman" w:hAnsi="Times New Roman" w:cs="Times New Roman"/>
          <w:sz w:val="24"/>
          <w:szCs w:val="24"/>
        </w:rPr>
        <w:t xml:space="preserve"> </w:t>
      </w:r>
      <w:r w:rsidR="009667A3" w:rsidRPr="004330EA">
        <w:rPr>
          <w:rFonts w:ascii="Times New Roman" w:hAnsi="Times New Roman" w:cs="Times New Roman"/>
          <w:sz w:val="24"/>
          <w:szCs w:val="24"/>
        </w:rPr>
        <w:t>ugovorn</w:t>
      </w:r>
      <w:r w:rsidR="00450522" w:rsidRPr="004330EA">
        <w:rPr>
          <w:rFonts w:ascii="Times New Roman" w:hAnsi="Times New Roman" w:cs="Times New Roman"/>
          <w:sz w:val="24"/>
          <w:szCs w:val="24"/>
        </w:rPr>
        <w:t>a</w:t>
      </w:r>
      <w:r w:rsidR="009667A3" w:rsidRPr="004330EA">
        <w:rPr>
          <w:rFonts w:ascii="Times New Roman" w:hAnsi="Times New Roman" w:cs="Times New Roman"/>
          <w:sz w:val="24"/>
          <w:szCs w:val="24"/>
        </w:rPr>
        <w:t xml:space="preserve"> prav</w:t>
      </w:r>
      <w:r w:rsidR="00450522" w:rsidRPr="004330EA">
        <w:rPr>
          <w:rFonts w:ascii="Times New Roman" w:hAnsi="Times New Roman" w:cs="Times New Roman"/>
          <w:sz w:val="24"/>
          <w:szCs w:val="24"/>
        </w:rPr>
        <w:t xml:space="preserve">a poslovnih banaka na temelju kojih su stekli </w:t>
      </w:r>
      <w:r w:rsidR="009667A3" w:rsidRPr="004330EA">
        <w:rPr>
          <w:rFonts w:ascii="Times New Roman" w:hAnsi="Times New Roman" w:cs="Times New Roman"/>
          <w:sz w:val="24"/>
          <w:szCs w:val="24"/>
        </w:rPr>
        <w:t xml:space="preserve">sve novčane </w:t>
      </w:r>
      <w:r w:rsidR="00450522" w:rsidRPr="004330EA">
        <w:rPr>
          <w:rFonts w:ascii="Times New Roman" w:hAnsi="Times New Roman" w:cs="Times New Roman"/>
          <w:sz w:val="24"/>
          <w:szCs w:val="24"/>
        </w:rPr>
        <w:t>iznose</w:t>
      </w:r>
      <w:r w:rsidR="009667A3" w:rsidRPr="004330EA">
        <w:rPr>
          <w:rFonts w:ascii="Times New Roman" w:hAnsi="Times New Roman" w:cs="Times New Roman"/>
          <w:sz w:val="24"/>
          <w:szCs w:val="24"/>
        </w:rPr>
        <w:t xml:space="preserve"> koje proizlaze iz valutne klauzule</w:t>
      </w:r>
      <w:r w:rsidR="00D27A40" w:rsidRPr="004330EA">
        <w:rPr>
          <w:rFonts w:ascii="Times New Roman" w:hAnsi="Times New Roman" w:cs="Times New Roman"/>
          <w:sz w:val="24"/>
          <w:szCs w:val="24"/>
        </w:rPr>
        <w:t xml:space="preserve"> u CHF</w:t>
      </w:r>
      <w:r w:rsidR="009667A3" w:rsidRPr="004330EA">
        <w:rPr>
          <w:rFonts w:ascii="Times New Roman" w:hAnsi="Times New Roman" w:cs="Times New Roman"/>
          <w:sz w:val="24"/>
          <w:szCs w:val="24"/>
        </w:rPr>
        <w:t xml:space="preserve"> u kreditima. </w:t>
      </w:r>
      <w:r w:rsidR="000C7AF3" w:rsidRPr="004330EA">
        <w:rPr>
          <w:rFonts w:ascii="Times New Roman" w:hAnsi="Times New Roman" w:cs="Times New Roman"/>
          <w:sz w:val="24"/>
          <w:szCs w:val="24"/>
        </w:rPr>
        <w:t>Na takve odluke promptno se reagiralo</w:t>
      </w:r>
      <w:r w:rsidR="009667A3" w:rsidRPr="004330EA">
        <w:rPr>
          <w:rFonts w:ascii="Times New Roman" w:hAnsi="Times New Roman" w:cs="Times New Roman"/>
          <w:sz w:val="24"/>
          <w:szCs w:val="24"/>
        </w:rPr>
        <w:t xml:space="preserve"> podnošenjem ustavne tužbe protiv takve presude Ustavnom sudu Republike Hrvatske</w:t>
      </w:r>
      <w:r w:rsidR="00001249" w:rsidRPr="004330EA">
        <w:rPr>
          <w:rFonts w:ascii="Times New Roman" w:hAnsi="Times New Roman" w:cs="Times New Roman"/>
          <w:sz w:val="24"/>
          <w:szCs w:val="24"/>
        </w:rPr>
        <w:t xml:space="preserve"> (ustavnosudski predmet pod posl. br. U-III-2547/2015)</w:t>
      </w:r>
      <w:r w:rsidR="009667A3" w:rsidRPr="004330EA">
        <w:rPr>
          <w:rFonts w:ascii="Times New Roman" w:hAnsi="Times New Roman" w:cs="Times New Roman"/>
          <w:sz w:val="24"/>
          <w:szCs w:val="24"/>
        </w:rPr>
        <w:t xml:space="preserve"> te podnošenjem Prijave Europskoj komisiji zbog </w:t>
      </w:r>
      <w:r w:rsidR="005D522B" w:rsidRPr="004330EA">
        <w:rPr>
          <w:rFonts w:ascii="Times New Roman" w:hAnsi="Times New Roman" w:cs="Times New Roman"/>
          <w:sz w:val="24"/>
          <w:szCs w:val="24"/>
        </w:rPr>
        <w:t>kršenja i ignoriranja</w:t>
      </w:r>
      <w:r w:rsidR="00D27A40" w:rsidRPr="004330EA">
        <w:rPr>
          <w:rFonts w:ascii="Times New Roman" w:hAnsi="Times New Roman" w:cs="Times New Roman"/>
          <w:sz w:val="24"/>
          <w:szCs w:val="24"/>
        </w:rPr>
        <w:t xml:space="preserve"> prava EU </w:t>
      </w:r>
      <w:r w:rsidR="000965C8" w:rsidRPr="004330EA">
        <w:rPr>
          <w:rFonts w:ascii="Times New Roman" w:hAnsi="Times New Roman" w:cs="Times New Roman"/>
          <w:sz w:val="24"/>
          <w:szCs w:val="24"/>
        </w:rPr>
        <w:t>od strane Republike Hrvatske</w:t>
      </w:r>
      <w:r w:rsidR="00D27A40" w:rsidRPr="004330EA">
        <w:rPr>
          <w:rFonts w:ascii="Times New Roman" w:hAnsi="Times New Roman" w:cs="Times New Roman"/>
          <w:sz w:val="24"/>
          <w:szCs w:val="24"/>
        </w:rPr>
        <w:t>.</w:t>
      </w:r>
    </w:p>
    <w:p w:rsidR="00755565" w:rsidRPr="004330EA" w:rsidRDefault="00755565" w:rsidP="002839C4">
      <w:pPr>
        <w:spacing w:after="0" w:line="360" w:lineRule="auto"/>
        <w:jc w:val="both"/>
        <w:rPr>
          <w:rFonts w:ascii="Times New Roman" w:hAnsi="Times New Roman" w:cs="Times New Roman"/>
          <w:sz w:val="24"/>
          <w:szCs w:val="24"/>
        </w:rPr>
      </w:pPr>
      <w:r w:rsidRPr="004330EA">
        <w:rPr>
          <w:rFonts w:ascii="Times New Roman" w:hAnsi="Times New Roman" w:cs="Times New Roman"/>
          <w:sz w:val="24"/>
          <w:szCs w:val="24"/>
        </w:rPr>
        <w:tab/>
      </w:r>
    </w:p>
    <w:p w:rsidR="008E67E8" w:rsidRPr="004330EA" w:rsidRDefault="00755565" w:rsidP="002839C4">
      <w:pPr>
        <w:spacing w:after="0" w:line="360" w:lineRule="auto"/>
        <w:jc w:val="both"/>
        <w:rPr>
          <w:rFonts w:ascii="Times New Roman" w:hAnsi="Times New Roman" w:cs="Times New Roman"/>
          <w:sz w:val="24"/>
          <w:szCs w:val="24"/>
        </w:rPr>
      </w:pPr>
      <w:r w:rsidRPr="004330EA">
        <w:rPr>
          <w:rFonts w:ascii="Times New Roman" w:hAnsi="Times New Roman" w:cs="Times New Roman"/>
          <w:sz w:val="24"/>
          <w:szCs w:val="24"/>
        </w:rPr>
        <w:tab/>
      </w:r>
      <w:r w:rsidR="00001249" w:rsidRPr="004330EA">
        <w:rPr>
          <w:rFonts w:ascii="Times New Roman" w:hAnsi="Times New Roman" w:cs="Times New Roman"/>
          <w:sz w:val="24"/>
          <w:szCs w:val="24"/>
        </w:rPr>
        <w:t>Kao</w:t>
      </w:r>
      <w:r w:rsidR="002B7F73" w:rsidRPr="004330EA">
        <w:rPr>
          <w:rFonts w:ascii="Times New Roman" w:hAnsi="Times New Roman" w:cs="Times New Roman"/>
          <w:sz w:val="24"/>
          <w:szCs w:val="24"/>
        </w:rPr>
        <w:t xml:space="preserve"> trajno rješenje</w:t>
      </w:r>
      <w:r w:rsidR="00D91D32" w:rsidRPr="004330EA">
        <w:rPr>
          <w:rFonts w:ascii="Times New Roman" w:hAnsi="Times New Roman" w:cs="Times New Roman"/>
          <w:sz w:val="24"/>
          <w:szCs w:val="24"/>
        </w:rPr>
        <w:t xml:space="preserve"> si</w:t>
      </w:r>
      <w:r w:rsidR="002B7F73" w:rsidRPr="004330EA">
        <w:rPr>
          <w:rFonts w:ascii="Times New Roman" w:hAnsi="Times New Roman" w:cs="Times New Roman"/>
          <w:sz w:val="24"/>
          <w:szCs w:val="24"/>
        </w:rPr>
        <w:t xml:space="preserve">tuacije </w:t>
      </w:r>
      <w:r w:rsidR="007A5C39" w:rsidRPr="004330EA">
        <w:rPr>
          <w:rFonts w:ascii="Times New Roman" w:hAnsi="Times New Roman" w:cs="Times New Roman"/>
          <w:sz w:val="24"/>
          <w:szCs w:val="24"/>
        </w:rPr>
        <w:t xml:space="preserve">sa spornim kreditima koja je trajala već gotovo cijelo desetljeće, a koja nije razriješena niti citiranim </w:t>
      </w:r>
      <w:r w:rsidR="00D91D32" w:rsidRPr="004330EA">
        <w:rPr>
          <w:rFonts w:ascii="Times New Roman" w:hAnsi="Times New Roman" w:cs="Times New Roman"/>
          <w:sz w:val="24"/>
          <w:szCs w:val="24"/>
        </w:rPr>
        <w:t>odluka</w:t>
      </w:r>
      <w:r w:rsidR="007A5C39" w:rsidRPr="004330EA">
        <w:rPr>
          <w:rFonts w:ascii="Times New Roman" w:hAnsi="Times New Roman" w:cs="Times New Roman"/>
          <w:sz w:val="24"/>
          <w:szCs w:val="24"/>
        </w:rPr>
        <w:t>ma</w:t>
      </w:r>
      <w:r w:rsidR="00D91D32" w:rsidRPr="004330EA">
        <w:rPr>
          <w:rFonts w:ascii="Times New Roman" w:hAnsi="Times New Roman" w:cs="Times New Roman"/>
          <w:sz w:val="24"/>
          <w:szCs w:val="24"/>
        </w:rPr>
        <w:t xml:space="preserve"> hrvatskih sudova,</w:t>
      </w:r>
      <w:r w:rsidR="005960C8" w:rsidRPr="004330EA">
        <w:rPr>
          <w:rFonts w:ascii="Times New Roman" w:hAnsi="Times New Roman" w:cs="Times New Roman"/>
          <w:sz w:val="24"/>
          <w:szCs w:val="24"/>
        </w:rPr>
        <w:t xml:space="preserve"> doneseni </w:t>
      </w:r>
      <w:r w:rsidR="00001249" w:rsidRPr="004330EA">
        <w:rPr>
          <w:rFonts w:ascii="Times New Roman" w:hAnsi="Times New Roman" w:cs="Times New Roman"/>
          <w:sz w:val="24"/>
          <w:szCs w:val="24"/>
        </w:rPr>
        <w:t xml:space="preserve">su </w:t>
      </w:r>
      <w:r w:rsidR="007A5C39" w:rsidRPr="004330EA">
        <w:rPr>
          <w:rFonts w:ascii="Times New Roman" w:hAnsi="Times New Roman" w:cs="Times New Roman"/>
          <w:sz w:val="24"/>
          <w:szCs w:val="24"/>
        </w:rPr>
        <w:t xml:space="preserve">tzv. </w:t>
      </w:r>
      <w:r w:rsidRPr="004330EA">
        <w:rPr>
          <w:rFonts w:ascii="Times New Roman" w:hAnsi="Times New Roman" w:cs="Times New Roman"/>
          <w:b/>
          <w:sz w:val="24"/>
          <w:szCs w:val="24"/>
        </w:rPr>
        <w:t>Z</w:t>
      </w:r>
      <w:r w:rsidR="008E67E8" w:rsidRPr="004330EA">
        <w:rPr>
          <w:rFonts w:ascii="Times New Roman" w:hAnsi="Times New Roman" w:cs="Times New Roman"/>
          <w:b/>
          <w:sz w:val="24"/>
          <w:szCs w:val="24"/>
        </w:rPr>
        <w:t>akoni</w:t>
      </w:r>
      <w:r w:rsidRPr="004330EA">
        <w:rPr>
          <w:rFonts w:ascii="Times New Roman" w:hAnsi="Times New Roman" w:cs="Times New Roman"/>
          <w:b/>
          <w:sz w:val="24"/>
          <w:szCs w:val="24"/>
        </w:rPr>
        <w:t xml:space="preserve"> o konverziji</w:t>
      </w:r>
      <w:r w:rsidRPr="004330EA">
        <w:rPr>
          <w:rStyle w:val="Referencafusnote"/>
          <w:rFonts w:ascii="Times New Roman" w:hAnsi="Times New Roman" w:cs="Times New Roman"/>
          <w:sz w:val="24"/>
          <w:szCs w:val="24"/>
        </w:rPr>
        <w:footnoteReference w:id="1"/>
      </w:r>
      <w:r w:rsidR="007A5C39" w:rsidRPr="004330EA">
        <w:rPr>
          <w:rFonts w:ascii="Times New Roman" w:hAnsi="Times New Roman" w:cs="Times New Roman"/>
          <w:b/>
          <w:sz w:val="24"/>
          <w:szCs w:val="24"/>
        </w:rPr>
        <w:t xml:space="preserve">. </w:t>
      </w:r>
      <w:r w:rsidR="007A5C39" w:rsidRPr="004330EA">
        <w:rPr>
          <w:rFonts w:ascii="Times New Roman" w:hAnsi="Times New Roman" w:cs="Times New Roman"/>
          <w:sz w:val="24"/>
          <w:szCs w:val="24"/>
        </w:rPr>
        <w:t>Donošenjem rečenih zakona</w:t>
      </w:r>
      <w:r w:rsidR="007A5C39" w:rsidRPr="004330EA">
        <w:rPr>
          <w:rFonts w:ascii="Times New Roman" w:hAnsi="Times New Roman" w:cs="Times New Roman"/>
          <w:b/>
          <w:sz w:val="24"/>
          <w:szCs w:val="24"/>
        </w:rPr>
        <w:t xml:space="preserve"> </w:t>
      </w:r>
      <w:r w:rsidR="007A5C39" w:rsidRPr="004330EA">
        <w:rPr>
          <w:rFonts w:ascii="Times New Roman" w:hAnsi="Times New Roman" w:cs="Times New Roman"/>
          <w:sz w:val="24"/>
          <w:szCs w:val="24"/>
        </w:rPr>
        <w:t xml:space="preserve">zakonodavac je iskoristio svoje Ustavom dane ovlasti te široku ustavnopravnu marginu u reguliranju ekonomskih i socijalno gospodarskih pitanja, potvrđeno uostalom i kroz praksu Ustavnog suda RH, te je </w:t>
      </w:r>
      <w:r w:rsidR="008E67E8" w:rsidRPr="004330EA">
        <w:rPr>
          <w:rFonts w:ascii="Times New Roman" w:hAnsi="Times New Roman" w:cs="Times New Roman"/>
          <w:sz w:val="24"/>
          <w:szCs w:val="24"/>
        </w:rPr>
        <w:t>propisa</w:t>
      </w:r>
      <w:r w:rsidR="007A5C39" w:rsidRPr="004330EA">
        <w:rPr>
          <w:rFonts w:ascii="Times New Roman" w:hAnsi="Times New Roman" w:cs="Times New Roman"/>
          <w:sz w:val="24"/>
          <w:szCs w:val="24"/>
        </w:rPr>
        <w:t>o</w:t>
      </w:r>
      <w:r w:rsidR="008E67E8" w:rsidRPr="004330EA">
        <w:rPr>
          <w:rFonts w:ascii="Times New Roman" w:hAnsi="Times New Roman" w:cs="Times New Roman"/>
          <w:sz w:val="24"/>
          <w:szCs w:val="24"/>
        </w:rPr>
        <w:t xml:space="preserve"> obvez</w:t>
      </w:r>
      <w:r w:rsidR="007A5C39" w:rsidRPr="004330EA">
        <w:rPr>
          <w:rFonts w:ascii="Times New Roman" w:hAnsi="Times New Roman" w:cs="Times New Roman"/>
          <w:sz w:val="24"/>
          <w:szCs w:val="24"/>
        </w:rPr>
        <w:t>u</w:t>
      </w:r>
      <w:r w:rsidR="008E67E8" w:rsidRPr="004330EA">
        <w:rPr>
          <w:rFonts w:ascii="Times New Roman" w:hAnsi="Times New Roman" w:cs="Times New Roman"/>
          <w:sz w:val="24"/>
          <w:szCs w:val="24"/>
        </w:rPr>
        <w:t xml:space="preserve"> </w:t>
      </w:r>
      <w:r w:rsidR="007A5C39" w:rsidRPr="004330EA">
        <w:rPr>
          <w:rFonts w:ascii="Times New Roman" w:hAnsi="Times New Roman" w:cs="Times New Roman"/>
          <w:sz w:val="24"/>
          <w:szCs w:val="24"/>
        </w:rPr>
        <w:t xml:space="preserve">poslovnih </w:t>
      </w:r>
      <w:r w:rsidR="008E67E8" w:rsidRPr="004330EA">
        <w:rPr>
          <w:rFonts w:ascii="Times New Roman" w:hAnsi="Times New Roman" w:cs="Times New Roman"/>
          <w:sz w:val="24"/>
          <w:szCs w:val="24"/>
        </w:rPr>
        <w:t xml:space="preserve">banaka </w:t>
      </w:r>
      <w:r w:rsidR="002B7F73" w:rsidRPr="004330EA">
        <w:rPr>
          <w:rFonts w:ascii="Times New Roman" w:hAnsi="Times New Roman" w:cs="Times New Roman"/>
          <w:sz w:val="24"/>
          <w:szCs w:val="24"/>
        </w:rPr>
        <w:t>ponud</w:t>
      </w:r>
      <w:r w:rsidR="007A5C39" w:rsidRPr="004330EA">
        <w:rPr>
          <w:rFonts w:ascii="Times New Roman" w:hAnsi="Times New Roman" w:cs="Times New Roman"/>
          <w:sz w:val="24"/>
          <w:szCs w:val="24"/>
        </w:rPr>
        <w:t>iti</w:t>
      </w:r>
      <w:r w:rsidR="002B7F73" w:rsidRPr="004330EA">
        <w:rPr>
          <w:rFonts w:ascii="Times New Roman" w:hAnsi="Times New Roman" w:cs="Times New Roman"/>
          <w:sz w:val="24"/>
          <w:szCs w:val="24"/>
        </w:rPr>
        <w:t xml:space="preserve"> potrošačima konverziju kredita</w:t>
      </w:r>
      <w:r w:rsidR="008E67E8" w:rsidRPr="004330EA">
        <w:rPr>
          <w:rFonts w:ascii="Times New Roman" w:hAnsi="Times New Roman" w:cs="Times New Roman"/>
          <w:sz w:val="24"/>
          <w:szCs w:val="24"/>
        </w:rPr>
        <w:t xml:space="preserve"> s valutnom</w:t>
      </w:r>
      <w:r w:rsidRPr="004330EA">
        <w:rPr>
          <w:rFonts w:ascii="Times New Roman" w:hAnsi="Times New Roman" w:cs="Times New Roman"/>
          <w:sz w:val="24"/>
          <w:szCs w:val="24"/>
        </w:rPr>
        <w:t xml:space="preserve"> klauzulom u CHF</w:t>
      </w:r>
      <w:r w:rsidR="00D3076D" w:rsidRPr="004330EA">
        <w:rPr>
          <w:rFonts w:ascii="Times New Roman" w:hAnsi="Times New Roman" w:cs="Times New Roman"/>
          <w:sz w:val="24"/>
          <w:szCs w:val="24"/>
        </w:rPr>
        <w:t xml:space="preserve"> u kredite s valutnom klauzulom u EUR</w:t>
      </w:r>
      <w:r w:rsidR="008E67E8" w:rsidRPr="004330EA">
        <w:rPr>
          <w:rFonts w:ascii="Times New Roman" w:hAnsi="Times New Roman" w:cs="Times New Roman"/>
          <w:sz w:val="24"/>
          <w:szCs w:val="24"/>
        </w:rPr>
        <w:t xml:space="preserve">. </w:t>
      </w:r>
      <w:r w:rsidR="005960C8" w:rsidRPr="004330EA">
        <w:rPr>
          <w:rFonts w:ascii="Times New Roman" w:hAnsi="Times New Roman" w:cs="Times New Roman"/>
          <w:sz w:val="24"/>
          <w:szCs w:val="24"/>
        </w:rPr>
        <w:t xml:space="preserve">Odgovor </w:t>
      </w:r>
      <w:r w:rsidR="007A5C39" w:rsidRPr="004330EA">
        <w:rPr>
          <w:rFonts w:ascii="Times New Roman" w:hAnsi="Times New Roman" w:cs="Times New Roman"/>
          <w:sz w:val="24"/>
          <w:szCs w:val="24"/>
        </w:rPr>
        <w:t xml:space="preserve">poslovnih </w:t>
      </w:r>
      <w:r w:rsidR="005960C8" w:rsidRPr="004330EA">
        <w:rPr>
          <w:rFonts w:ascii="Times New Roman" w:hAnsi="Times New Roman" w:cs="Times New Roman"/>
          <w:sz w:val="24"/>
          <w:szCs w:val="24"/>
        </w:rPr>
        <w:t xml:space="preserve">banaka na to bio je podnošenje </w:t>
      </w:r>
      <w:r w:rsidR="008E67E8" w:rsidRPr="004330EA">
        <w:rPr>
          <w:rFonts w:ascii="Times New Roman" w:hAnsi="Times New Roman" w:cs="Times New Roman"/>
          <w:sz w:val="24"/>
          <w:szCs w:val="24"/>
        </w:rPr>
        <w:t>zahtjev</w:t>
      </w:r>
      <w:r w:rsidR="005960C8" w:rsidRPr="004330EA">
        <w:rPr>
          <w:rFonts w:ascii="Times New Roman" w:hAnsi="Times New Roman" w:cs="Times New Roman"/>
          <w:sz w:val="24"/>
          <w:szCs w:val="24"/>
        </w:rPr>
        <w:t>a</w:t>
      </w:r>
      <w:r w:rsidR="008E67E8" w:rsidRPr="004330EA">
        <w:rPr>
          <w:rFonts w:ascii="Times New Roman" w:hAnsi="Times New Roman" w:cs="Times New Roman"/>
          <w:sz w:val="24"/>
          <w:szCs w:val="24"/>
        </w:rPr>
        <w:t xml:space="preserve"> ocjene ust</w:t>
      </w:r>
      <w:r w:rsidR="005960C8" w:rsidRPr="004330EA">
        <w:rPr>
          <w:rFonts w:ascii="Times New Roman" w:hAnsi="Times New Roman" w:cs="Times New Roman"/>
          <w:sz w:val="24"/>
          <w:szCs w:val="24"/>
        </w:rPr>
        <w:t xml:space="preserve">avnosti </w:t>
      </w:r>
      <w:r w:rsidR="007A5C39" w:rsidRPr="004330EA">
        <w:rPr>
          <w:rFonts w:ascii="Times New Roman" w:hAnsi="Times New Roman" w:cs="Times New Roman"/>
          <w:sz w:val="24"/>
          <w:szCs w:val="24"/>
        </w:rPr>
        <w:t>tih zakonskih odredaba</w:t>
      </w:r>
      <w:r w:rsidR="00446854" w:rsidRPr="004330EA">
        <w:rPr>
          <w:rFonts w:ascii="Times New Roman" w:hAnsi="Times New Roman" w:cs="Times New Roman"/>
          <w:sz w:val="24"/>
          <w:szCs w:val="24"/>
        </w:rPr>
        <w:t>, a potom i</w:t>
      </w:r>
      <w:r w:rsidR="00B75600" w:rsidRPr="004330EA">
        <w:rPr>
          <w:rFonts w:ascii="Times New Roman" w:hAnsi="Times New Roman" w:cs="Times New Roman"/>
          <w:sz w:val="24"/>
          <w:szCs w:val="24"/>
        </w:rPr>
        <w:t xml:space="preserve"> </w:t>
      </w:r>
      <w:r w:rsidR="002B7F73" w:rsidRPr="004330EA">
        <w:rPr>
          <w:rFonts w:ascii="Times New Roman" w:hAnsi="Times New Roman" w:cs="Times New Roman"/>
          <w:sz w:val="24"/>
          <w:szCs w:val="24"/>
        </w:rPr>
        <w:t xml:space="preserve">podnošenje </w:t>
      </w:r>
      <w:r w:rsidR="005960C8" w:rsidRPr="004330EA">
        <w:rPr>
          <w:rFonts w:ascii="Times New Roman" w:hAnsi="Times New Roman" w:cs="Times New Roman"/>
          <w:sz w:val="24"/>
          <w:szCs w:val="24"/>
        </w:rPr>
        <w:t>Prijave</w:t>
      </w:r>
      <w:r w:rsidR="008E67E8" w:rsidRPr="004330EA">
        <w:rPr>
          <w:rFonts w:ascii="Times New Roman" w:hAnsi="Times New Roman" w:cs="Times New Roman"/>
          <w:sz w:val="24"/>
          <w:szCs w:val="24"/>
        </w:rPr>
        <w:t xml:space="preserve"> Europskoj komisiji</w:t>
      </w:r>
      <w:r w:rsidR="00173A18" w:rsidRPr="004330EA">
        <w:rPr>
          <w:rFonts w:ascii="Times New Roman" w:hAnsi="Times New Roman" w:cs="Times New Roman"/>
          <w:sz w:val="24"/>
          <w:szCs w:val="24"/>
        </w:rPr>
        <w:t xml:space="preserve"> protiv Republike Hrvatske</w:t>
      </w:r>
      <w:r w:rsidR="003848A7" w:rsidRPr="004330EA">
        <w:rPr>
          <w:rFonts w:ascii="Times New Roman" w:hAnsi="Times New Roman" w:cs="Times New Roman"/>
          <w:sz w:val="24"/>
          <w:szCs w:val="24"/>
        </w:rPr>
        <w:t xml:space="preserve"> zbog</w:t>
      </w:r>
      <w:r w:rsidR="005960C8" w:rsidRPr="004330EA">
        <w:rPr>
          <w:rFonts w:ascii="Times New Roman" w:hAnsi="Times New Roman" w:cs="Times New Roman"/>
          <w:sz w:val="24"/>
          <w:szCs w:val="24"/>
        </w:rPr>
        <w:t xml:space="preserve"> navodnog</w:t>
      </w:r>
      <w:r w:rsidR="003848A7" w:rsidRPr="004330EA">
        <w:rPr>
          <w:rFonts w:ascii="Times New Roman" w:hAnsi="Times New Roman" w:cs="Times New Roman"/>
          <w:sz w:val="24"/>
          <w:szCs w:val="24"/>
        </w:rPr>
        <w:t xml:space="preserve"> kršenja prava EU</w:t>
      </w:r>
      <w:r w:rsidR="00446854" w:rsidRPr="004330EA">
        <w:rPr>
          <w:rFonts w:ascii="Times New Roman" w:hAnsi="Times New Roman" w:cs="Times New Roman"/>
          <w:sz w:val="24"/>
          <w:szCs w:val="24"/>
        </w:rPr>
        <w:t>, što smo saznali iz medijskih napisa</w:t>
      </w:r>
      <w:r w:rsidR="00173A18" w:rsidRPr="004330EA">
        <w:rPr>
          <w:rFonts w:ascii="Times New Roman" w:hAnsi="Times New Roman" w:cs="Times New Roman"/>
          <w:sz w:val="24"/>
          <w:szCs w:val="24"/>
        </w:rPr>
        <w:t xml:space="preserve">. </w:t>
      </w:r>
      <w:r w:rsidR="005960C8" w:rsidRPr="004330EA">
        <w:rPr>
          <w:rFonts w:ascii="Times New Roman" w:hAnsi="Times New Roman" w:cs="Times New Roman"/>
          <w:sz w:val="24"/>
          <w:szCs w:val="24"/>
        </w:rPr>
        <w:t xml:space="preserve">Potom je Europska komisija, povodom spomenute Prijave </w:t>
      </w:r>
      <w:r w:rsidR="003848A7" w:rsidRPr="004330EA">
        <w:rPr>
          <w:rFonts w:ascii="Times New Roman" w:hAnsi="Times New Roman" w:cs="Times New Roman"/>
          <w:sz w:val="24"/>
          <w:szCs w:val="24"/>
        </w:rPr>
        <w:t>koju su poslale ban</w:t>
      </w:r>
      <w:r w:rsidR="00173A18" w:rsidRPr="004330EA">
        <w:rPr>
          <w:rFonts w:ascii="Times New Roman" w:hAnsi="Times New Roman" w:cs="Times New Roman"/>
          <w:sz w:val="24"/>
          <w:szCs w:val="24"/>
        </w:rPr>
        <w:t>ke</w:t>
      </w:r>
      <w:r w:rsidR="005960C8" w:rsidRPr="004330EA">
        <w:rPr>
          <w:rFonts w:ascii="Times New Roman" w:hAnsi="Times New Roman" w:cs="Times New Roman"/>
          <w:sz w:val="24"/>
          <w:szCs w:val="24"/>
        </w:rPr>
        <w:t>,</w:t>
      </w:r>
      <w:r w:rsidR="00173A18" w:rsidRPr="004330EA">
        <w:rPr>
          <w:rFonts w:ascii="Times New Roman" w:hAnsi="Times New Roman" w:cs="Times New Roman"/>
          <w:sz w:val="24"/>
          <w:szCs w:val="24"/>
        </w:rPr>
        <w:t xml:space="preserve"> </w:t>
      </w:r>
      <w:r w:rsidR="005960C8" w:rsidRPr="004330EA">
        <w:rPr>
          <w:rFonts w:ascii="Times New Roman" w:hAnsi="Times New Roman" w:cs="Times New Roman"/>
          <w:sz w:val="24"/>
          <w:szCs w:val="24"/>
        </w:rPr>
        <w:t>poslala</w:t>
      </w:r>
      <w:r w:rsidR="005D522B" w:rsidRPr="004330EA">
        <w:rPr>
          <w:rFonts w:ascii="Times New Roman" w:hAnsi="Times New Roman" w:cs="Times New Roman"/>
          <w:sz w:val="24"/>
          <w:szCs w:val="24"/>
        </w:rPr>
        <w:t xml:space="preserve"> 16. lipnja 2016.</w:t>
      </w:r>
      <w:r w:rsidR="00173A18" w:rsidRPr="004330EA">
        <w:rPr>
          <w:rFonts w:ascii="Times New Roman" w:hAnsi="Times New Roman" w:cs="Times New Roman"/>
          <w:sz w:val="24"/>
          <w:szCs w:val="24"/>
        </w:rPr>
        <w:t xml:space="preserve"> </w:t>
      </w:r>
      <w:r w:rsidR="005960C8" w:rsidRPr="004330EA">
        <w:rPr>
          <w:rFonts w:ascii="Times New Roman" w:hAnsi="Times New Roman" w:cs="Times New Roman"/>
          <w:b/>
          <w:sz w:val="24"/>
          <w:szCs w:val="24"/>
        </w:rPr>
        <w:t>formalno</w:t>
      </w:r>
      <w:r w:rsidRPr="004330EA">
        <w:rPr>
          <w:rFonts w:ascii="Times New Roman" w:hAnsi="Times New Roman" w:cs="Times New Roman"/>
          <w:b/>
          <w:sz w:val="24"/>
          <w:szCs w:val="24"/>
        </w:rPr>
        <w:t xml:space="preserve"> upozorenj</w:t>
      </w:r>
      <w:r w:rsidR="005960C8" w:rsidRPr="004330EA">
        <w:rPr>
          <w:rFonts w:ascii="Times New Roman" w:hAnsi="Times New Roman" w:cs="Times New Roman"/>
          <w:b/>
          <w:sz w:val="24"/>
          <w:szCs w:val="24"/>
        </w:rPr>
        <w:t xml:space="preserve">e </w:t>
      </w:r>
      <w:r w:rsidR="005960C8" w:rsidRPr="004330EA">
        <w:rPr>
          <w:rFonts w:ascii="Times New Roman" w:hAnsi="Times New Roman" w:cs="Times New Roman"/>
          <w:sz w:val="24"/>
          <w:szCs w:val="24"/>
        </w:rPr>
        <w:t>Republici Hrvatskoj</w:t>
      </w:r>
      <w:r w:rsidR="008644CF" w:rsidRPr="004330EA">
        <w:rPr>
          <w:rFonts w:ascii="Times New Roman" w:hAnsi="Times New Roman" w:cs="Times New Roman"/>
          <w:sz w:val="24"/>
          <w:szCs w:val="24"/>
        </w:rPr>
        <w:t xml:space="preserve"> s rokom od </w:t>
      </w:r>
      <w:r w:rsidR="007A5C39" w:rsidRPr="004330EA">
        <w:rPr>
          <w:rFonts w:ascii="Times New Roman" w:hAnsi="Times New Roman" w:cs="Times New Roman"/>
          <w:sz w:val="24"/>
          <w:szCs w:val="24"/>
        </w:rPr>
        <w:t xml:space="preserve">dva </w:t>
      </w:r>
      <w:r w:rsidR="008644CF" w:rsidRPr="004330EA">
        <w:rPr>
          <w:rFonts w:ascii="Times New Roman" w:hAnsi="Times New Roman" w:cs="Times New Roman"/>
          <w:sz w:val="24"/>
          <w:szCs w:val="24"/>
        </w:rPr>
        <w:t>mjeseca da se očituje o navodnom kršenju prava EU</w:t>
      </w:r>
      <w:r w:rsidR="005960C8" w:rsidRPr="004330EA">
        <w:rPr>
          <w:rFonts w:ascii="Times New Roman" w:hAnsi="Times New Roman" w:cs="Times New Roman"/>
          <w:sz w:val="24"/>
          <w:szCs w:val="24"/>
        </w:rPr>
        <w:t>. To je</w:t>
      </w:r>
      <w:r w:rsidRPr="004330EA">
        <w:rPr>
          <w:rFonts w:ascii="Times New Roman" w:hAnsi="Times New Roman" w:cs="Times New Roman"/>
          <w:sz w:val="24"/>
          <w:szCs w:val="24"/>
        </w:rPr>
        <w:t xml:space="preserve"> prvi korak prema pokretanju tzv. „</w:t>
      </w:r>
      <w:r w:rsidRPr="004330EA">
        <w:rPr>
          <w:rFonts w:ascii="Times New Roman" w:hAnsi="Times New Roman" w:cs="Times New Roman"/>
          <w:i/>
          <w:sz w:val="24"/>
          <w:szCs w:val="24"/>
        </w:rPr>
        <w:t>infringement procedure</w:t>
      </w:r>
      <w:r w:rsidRPr="004330EA">
        <w:rPr>
          <w:rFonts w:ascii="Times New Roman" w:hAnsi="Times New Roman" w:cs="Times New Roman"/>
          <w:sz w:val="24"/>
          <w:szCs w:val="24"/>
        </w:rPr>
        <w:t>“ pred Sudom Europske unije zbog</w:t>
      </w:r>
      <w:r w:rsidR="00001249" w:rsidRPr="004330EA">
        <w:rPr>
          <w:rFonts w:ascii="Times New Roman" w:hAnsi="Times New Roman" w:cs="Times New Roman"/>
          <w:sz w:val="24"/>
          <w:szCs w:val="24"/>
        </w:rPr>
        <w:t xml:space="preserve"> potencijalnog</w:t>
      </w:r>
      <w:r w:rsidRPr="004330EA">
        <w:rPr>
          <w:rFonts w:ascii="Times New Roman" w:hAnsi="Times New Roman" w:cs="Times New Roman"/>
          <w:sz w:val="24"/>
          <w:szCs w:val="24"/>
        </w:rPr>
        <w:t xml:space="preserve"> kršenja prava EU.</w:t>
      </w:r>
    </w:p>
    <w:p w:rsidR="00755565" w:rsidRPr="00D853C3" w:rsidRDefault="00755565" w:rsidP="002839C4">
      <w:pPr>
        <w:spacing w:after="0" w:line="360" w:lineRule="auto"/>
        <w:jc w:val="both"/>
        <w:rPr>
          <w:rFonts w:ascii="Times New Roman" w:hAnsi="Times New Roman" w:cs="Times New Roman"/>
          <w:sz w:val="24"/>
          <w:szCs w:val="24"/>
        </w:rPr>
      </w:pPr>
    </w:p>
    <w:p w:rsidR="00755565" w:rsidRPr="00D853C3" w:rsidRDefault="00446854" w:rsidP="002839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Pojednostavl</w:t>
      </w:r>
      <w:r w:rsidR="000965C8" w:rsidRPr="00D853C3">
        <w:rPr>
          <w:rFonts w:ascii="Times New Roman" w:hAnsi="Times New Roman" w:cs="Times New Roman"/>
          <w:sz w:val="24"/>
          <w:szCs w:val="24"/>
        </w:rPr>
        <w:t>j</w:t>
      </w:r>
      <w:r w:rsidR="00755565" w:rsidRPr="00D853C3">
        <w:rPr>
          <w:rFonts w:ascii="Times New Roman" w:hAnsi="Times New Roman" w:cs="Times New Roman"/>
          <w:sz w:val="24"/>
          <w:szCs w:val="24"/>
        </w:rPr>
        <w:t xml:space="preserve">eno, situacija je sljedeća. Pred Europskom komisijom jesu dvije Prijave protiv Republike Hrvatske; jedna </w:t>
      </w:r>
      <w:r w:rsidR="002B7F73" w:rsidRPr="00D853C3">
        <w:rPr>
          <w:rFonts w:ascii="Times New Roman" w:hAnsi="Times New Roman" w:cs="Times New Roman"/>
          <w:sz w:val="24"/>
          <w:szCs w:val="24"/>
        </w:rPr>
        <w:t xml:space="preserve">Prijava </w:t>
      </w:r>
      <w:r w:rsidR="00755565" w:rsidRPr="00D853C3">
        <w:rPr>
          <w:rFonts w:ascii="Times New Roman" w:hAnsi="Times New Roman" w:cs="Times New Roman"/>
          <w:sz w:val="24"/>
          <w:szCs w:val="24"/>
        </w:rPr>
        <w:t>od strane Udruge Franak zbog presude VSRH</w:t>
      </w:r>
      <w:r w:rsidR="002B7F73" w:rsidRPr="00D853C3">
        <w:rPr>
          <w:rFonts w:ascii="Times New Roman" w:hAnsi="Times New Roman" w:cs="Times New Roman"/>
          <w:sz w:val="24"/>
          <w:szCs w:val="24"/>
        </w:rPr>
        <w:t>,</w:t>
      </w:r>
      <w:r w:rsidR="00755565" w:rsidRPr="00D853C3">
        <w:rPr>
          <w:rFonts w:ascii="Times New Roman" w:hAnsi="Times New Roman" w:cs="Times New Roman"/>
          <w:sz w:val="24"/>
          <w:szCs w:val="24"/>
        </w:rPr>
        <w:t xml:space="preserve"> </w:t>
      </w:r>
      <w:r w:rsidR="00D27A40" w:rsidRPr="00D853C3">
        <w:rPr>
          <w:rFonts w:ascii="Times New Roman" w:hAnsi="Times New Roman" w:cs="Times New Roman"/>
          <w:sz w:val="24"/>
          <w:szCs w:val="24"/>
        </w:rPr>
        <w:t xml:space="preserve">Revt 249/14-2 </w:t>
      </w:r>
      <w:r w:rsidR="005960C8" w:rsidRPr="00D853C3">
        <w:rPr>
          <w:rFonts w:ascii="Times New Roman" w:hAnsi="Times New Roman" w:cs="Times New Roman"/>
          <w:sz w:val="24"/>
          <w:szCs w:val="24"/>
        </w:rPr>
        <w:t>te presude VTS</w:t>
      </w:r>
      <w:r w:rsidR="002B7F73" w:rsidRPr="00D853C3">
        <w:rPr>
          <w:rFonts w:ascii="Times New Roman" w:hAnsi="Times New Roman" w:cs="Times New Roman"/>
          <w:sz w:val="24"/>
          <w:szCs w:val="24"/>
        </w:rPr>
        <w:t>,</w:t>
      </w:r>
      <w:r w:rsidR="005960C8" w:rsidRPr="00D853C3">
        <w:rPr>
          <w:rFonts w:ascii="Times New Roman" w:hAnsi="Times New Roman" w:cs="Times New Roman"/>
          <w:sz w:val="24"/>
          <w:szCs w:val="24"/>
        </w:rPr>
        <w:t xml:space="preserve"> </w:t>
      </w:r>
      <w:r w:rsidR="005960C8" w:rsidRPr="00D853C3">
        <w:rPr>
          <w:rFonts w:ascii="Times New Roman" w:hAnsi="Times New Roman" w:cs="Times New Roman"/>
          <w:i/>
          <w:sz w:val="24"/>
          <w:szCs w:val="24"/>
        </w:rPr>
        <w:t>Pž-7129/13</w:t>
      </w:r>
      <w:r w:rsidR="005960C8" w:rsidRPr="00D853C3">
        <w:rPr>
          <w:rFonts w:ascii="Times New Roman" w:hAnsi="Times New Roman" w:cs="Times New Roman"/>
          <w:sz w:val="24"/>
          <w:szCs w:val="24"/>
        </w:rPr>
        <w:t xml:space="preserve"> </w:t>
      </w:r>
      <w:r w:rsidR="000C7AF3" w:rsidRPr="00D853C3">
        <w:rPr>
          <w:rFonts w:ascii="Times New Roman" w:hAnsi="Times New Roman" w:cs="Times New Roman"/>
          <w:sz w:val="24"/>
          <w:szCs w:val="24"/>
        </w:rPr>
        <w:t>koji</w:t>
      </w:r>
      <w:r w:rsidR="00755565" w:rsidRPr="00D853C3">
        <w:rPr>
          <w:rFonts w:ascii="Times New Roman" w:hAnsi="Times New Roman" w:cs="Times New Roman"/>
          <w:sz w:val="24"/>
          <w:szCs w:val="24"/>
        </w:rPr>
        <w:t xml:space="preserve">m se valutna klauzula </w:t>
      </w:r>
      <w:r w:rsidR="003848A7" w:rsidRPr="00D853C3">
        <w:rPr>
          <w:rFonts w:ascii="Times New Roman" w:hAnsi="Times New Roman" w:cs="Times New Roman"/>
          <w:sz w:val="24"/>
          <w:szCs w:val="24"/>
        </w:rPr>
        <w:t xml:space="preserve">u CHF </w:t>
      </w:r>
      <w:r w:rsidR="00755565" w:rsidRPr="00D853C3">
        <w:rPr>
          <w:rFonts w:ascii="Times New Roman" w:hAnsi="Times New Roman" w:cs="Times New Roman"/>
          <w:sz w:val="24"/>
          <w:szCs w:val="24"/>
        </w:rPr>
        <w:t>proglasila valjanom</w:t>
      </w:r>
      <w:r w:rsidR="000965C8" w:rsidRPr="00D853C3">
        <w:rPr>
          <w:rFonts w:ascii="Times New Roman" w:hAnsi="Times New Roman" w:cs="Times New Roman"/>
          <w:sz w:val="24"/>
          <w:szCs w:val="24"/>
        </w:rPr>
        <w:t xml:space="preserve"> te se ignoriralo pravo EU (v. </w:t>
      </w:r>
      <w:r w:rsidR="000965C8" w:rsidRPr="00D853C3">
        <w:rPr>
          <w:rFonts w:ascii="Times New Roman" w:hAnsi="Times New Roman" w:cs="Times New Roman"/>
          <w:i/>
          <w:sz w:val="24"/>
          <w:szCs w:val="24"/>
        </w:rPr>
        <w:t>infra</w:t>
      </w:r>
      <w:r w:rsidR="000965C8" w:rsidRPr="00D853C3">
        <w:rPr>
          <w:rFonts w:ascii="Times New Roman" w:hAnsi="Times New Roman" w:cs="Times New Roman"/>
          <w:sz w:val="24"/>
          <w:szCs w:val="24"/>
        </w:rPr>
        <w:t>)</w:t>
      </w:r>
      <w:r w:rsidR="00755565" w:rsidRPr="00D853C3">
        <w:rPr>
          <w:rFonts w:ascii="Times New Roman" w:hAnsi="Times New Roman" w:cs="Times New Roman"/>
          <w:sz w:val="24"/>
          <w:szCs w:val="24"/>
        </w:rPr>
        <w:t xml:space="preserve">, a druga </w:t>
      </w:r>
      <w:r w:rsidR="002B7F73" w:rsidRPr="00D853C3">
        <w:rPr>
          <w:rFonts w:ascii="Times New Roman" w:hAnsi="Times New Roman" w:cs="Times New Roman"/>
          <w:sz w:val="24"/>
          <w:szCs w:val="24"/>
        </w:rPr>
        <w:t xml:space="preserve">Prijava </w:t>
      </w:r>
      <w:r w:rsidR="00755565" w:rsidRPr="00D853C3">
        <w:rPr>
          <w:rFonts w:ascii="Times New Roman" w:hAnsi="Times New Roman" w:cs="Times New Roman"/>
          <w:sz w:val="24"/>
          <w:szCs w:val="24"/>
        </w:rPr>
        <w:t xml:space="preserve">od strane banaka </w:t>
      </w:r>
      <w:r w:rsidR="003848A7" w:rsidRPr="00D853C3">
        <w:rPr>
          <w:rFonts w:ascii="Times New Roman" w:hAnsi="Times New Roman" w:cs="Times New Roman"/>
          <w:sz w:val="24"/>
          <w:szCs w:val="24"/>
        </w:rPr>
        <w:t xml:space="preserve">zbog </w:t>
      </w:r>
      <w:r w:rsidR="003848A7" w:rsidRPr="00001249">
        <w:rPr>
          <w:rFonts w:ascii="Times New Roman" w:hAnsi="Times New Roman" w:cs="Times New Roman"/>
          <w:b/>
          <w:sz w:val="24"/>
          <w:szCs w:val="24"/>
        </w:rPr>
        <w:t>Z</w:t>
      </w:r>
      <w:r w:rsidR="00755565" w:rsidRPr="00001249">
        <w:rPr>
          <w:rFonts w:ascii="Times New Roman" w:hAnsi="Times New Roman" w:cs="Times New Roman"/>
          <w:b/>
          <w:sz w:val="24"/>
          <w:szCs w:val="24"/>
        </w:rPr>
        <w:t>akona</w:t>
      </w:r>
      <w:r w:rsidR="003848A7" w:rsidRPr="00001249">
        <w:rPr>
          <w:rFonts w:ascii="Times New Roman" w:hAnsi="Times New Roman" w:cs="Times New Roman"/>
          <w:b/>
          <w:sz w:val="24"/>
          <w:szCs w:val="24"/>
        </w:rPr>
        <w:t xml:space="preserve"> o konverziji</w:t>
      </w:r>
      <w:r w:rsidR="003848A7" w:rsidRPr="00D853C3">
        <w:rPr>
          <w:rFonts w:ascii="Times New Roman" w:hAnsi="Times New Roman" w:cs="Times New Roman"/>
          <w:sz w:val="24"/>
          <w:szCs w:val="24"/>
        </w:rPr>
        <w:t xml:space="preserve">. Te dvije Prijave ne mogu se gledati odvojeno jer su međusobno </w:t>
      </w:r>
      <w:r w:rsidR="000965C8" w:rsidRPr="00D853C3">
        <w:rPr>
          <w:rFonts w:ascii="Times New Roman" w:hAnsi="Times New Roman" w:cs="Times New Roman"/>
          <w:sz w:val="24"/>
          <w:szCs w:val="24"/>
        </w:rPr>
        <w:t>ovisne jedna o drugoj</w:t>
      </w:r>
      <w:r w:rsidR="003848A7" w:rsidRPr="00D853C3">
        <w:rPr>
          <w:rFonts w:ascii="Times New Roman" w:hAnsi="Times New Roman" w:cs="Times New Roman"/>
          <w:sz w:val="24"/>
          <w:szCs w:val="24"/>
        </w:rPr>
        <w:t xml:space="preserve"> više nego se</w:t>
      </w:r>
      <w:r w:rsidR="000965C8" w:rsidRPr="00D853C3">
        <w:rPr>
          <w:rFonts w:ascii="Times New Roman" w:hAnsi="Times New Roman" w:cs="Times New Roman"/>
          <w:sz w:val="24"/>
          <w:szCs w:val="24"/>
        </w:rPr>
        <w:t xml:space="preserve"> </w:t>
      </w:r>
      <w:r w:rsidR="00D27A40" w:rsidRPr="00D853C3">
        <w:rPr>
          <w:rFonts w:ascii="Times New Roman" w:hAnsi="Times New Roman" w:cs="Times New Roman"/>
          <w:sz w:val="24"/>
          <w:szCs w:val="24"/>
        </w:rPr>
        <w:t>na prvu</w:t>
      </w:r>
      <w:r w:rsidR="000965C8" w:rsidRPr="00D853C3">
        <w:rPr>
          <w:rFonts w:ascii="Times New Roman" w:hAnsi="Times New Roman" w:cs="Times New Roman"/>
          <w:sz w:val="24"/>
          <w:szCs w:val="24"/>
        </w:rPr>
        <w:t xml:space="preserve"> doima</w:t>
      </w:r>
      <w:r w:rsidR="00030C2C">
        <w:rPr>
          <w:rFonts w:ascii="Times New Roman" w:hAnsi="Times New Roman" w:cs="Times New Roman"/>
          <w:sz w:val="24"/>
          <w:szCs w:val="24"/>
        </w:rPr>
        <w:t>.</w:t>
      </w:r>
    </w:p>
    <w:p w:rsidR="002B7F73" w:rsidRPr="00D853C3" w:rsidRDefault="002B7F73" w:rsidP="002839C4">
      <w:pPr>
        <w:spacing w:after="0" w:line="360" w:lineRule="auto"/>
        <w:jc w:val="both"/>
        <w:rPr>
          <w:rFonts w:ascii="Times New Roman" w:hAnsi="Times New Roman" w:cs="Times New Roman"/>
          <w:sz w:val="24"/>
          <w:szCs w:val="24"/>
        </w:rPr>
      </w:pPr>
    </w:p>
    <w:p w:rsidR="002B7F73" w:rsidRPr="00D853C3" w:rsidRDefault="002B7F73" w:rsidP="002839C4">
      <w:pPr>
        <w:spacing w:after="0" w:line="360" w:lineRule="auto"/>
        <w:jc w:val="both"/>
        <w:rPr>
          <w:rFonts w:ascii="Times New Roman" w:hAnsi="Times New Roman" w:cs="Times New Roman"/>
          <w:sz w:val="24"/>
          <w:szCs w:val="24"/>
        </w:rPr>
      </w:pPr>
      <w:r w:rsidRPr="00D853C3">
        <w:rPr>
          <w:rFonts w:ascii="Times New Roman" w:hAnsi="Times New Roman" w:cs="Times New Roman"/>
          <w:sz w:val="24"/>
          <w:szCs w:val="24"/>
        </w:rPr>
        <w:tab/>
      </w:r>
      <w:r w:rsidR="00D01059" w:rsidRPr="00D853C3">
        <w:rPr>
          <w:rFonts w:ascii="Times New Roman" w:hAnsi="Times New Roman" w:cs="Times New Roman"/>
          <w:sz w:val="24"/>
          <w:szCs w:val="24"/>
        </w:rPr>
        <w:t>Naime, Prijava banaka</w:t>
      </w:r>
      <w:r w:rsidR="00307D88">
        <w:rPr>
          <w:rFonts w:ascii="Times New Roman" w:hAnsi="Times New Roman" w:cs="Times New Roman"/>
          <w:sz w:val="24"/>
          <w:szCs w:val="24"/>
        </w:rPr>
        <w:t xml:space="preserve"> prema EK prvenstveno je</w:t>
      </w:r>
      <w:r w:rsidR="00D01059" w:rsidRPr="00D853C3">
        <w:rPr>
          <w:rFonts w:ascii="Times New Roman" w:hAnsi="Times New Roman" w:cs="Times New Roman"/>
          <w:sz w:val="24"/>
          <w:szCs w:val="24"/>
        </w:rPr>
        <w:t xml:space="preserve"> usmjerena na donošenje </w:t>
      </w:r>
      <w:r w:rsidR="00D01059" w:rsidRPr="00D853C3">
        <w:rPr>
          <w:rFonts w:ascii="Times New Roman" w:hAnsi="Times New Roman" w:cs="Times New Roman"/>
          <w:b/>
          <w:sz w:val="24"/>
          <w:szCs w:val="24"/>
        </w:rPr>
        <w:t>Zakona o konverziji</w:t>
      </w:r>
      <w:r w:rsidR="00D01059" w:rsidRPr="00D853C3">
        <w:rPr>
          <w:rFonts w:ascii="Times New Roman" w:hAnsi="Times New Roman" w:cs="Times New Roman"/>
          <w:sz w:val="24"/>
          <w:szCs w:val="24"/>
        </w:rPr>
        <w:t xml:space="preserve"> kojima se u suštini banke obvezalo da ponude potrošačima konverziju kredita s </w:t>
      </w:r>
      <w:r w:rsidR="00D01059" w:rsidRPr="00D853C3">
        <w:rPr>
          <w:rFonts w:ascii="Times New Roman" w:hAnsi="Times New Roman" w:cs="Times New Roman"/>
          <w:sz w:val="24"/>
          <w:szCs w:val="24"/>
        </w:rPr>
        <w:lastRenderedPageBreak/>
        <w:t xml:space="preserve">valutnom klauzulom u CHF u kredite s valutnom klauzulom u EUR. </w:t>
      </w:r>
      <w:r w:rsidR="00307D88">
        <w:rPr>
          <w:rFonts w:ascii="Times New Roman" w:hAnsi="Times New Roman" w:cs="Times New Roman"/>
          <w:sz w:val="24"/>
          <w:szCs w:val="24"/>
        </w:rPr>
        <w:t xml:space="preserve">Prijava nam nije </w:t>
      </w:r>
      <w:r w:rsidR="00307D88" w:rsidRPr="00E17CB4">
        <w:rPr>
          <w:rFonts w:ascii="Times New Roman" w:hAnsi="Times New Roman" w:cs="Times New Roman"/>
          <w:sz w:val="24"/>
          <w:szCs w:val="24"/>
        </w:rPr>
        <w:t xml:space="preserve">dostupna, ali iz medija saznajemo da </w:t>
      </w:r>
      <w:r w:rsidR="00D01059" w:rsidRPr="00E17CB4">
        <w:rPr>
          <w:rFonts w:ascii="Times New Roman" w:hAnsi="Times New Roman" w:cs="Times New Roman"/>
          <w:sz w:val="24"/>
          <w:szCs w:val="24"/>
        </w:rPr>
        <w:t>banke</w:t>
      </w:r>
      <w:r w:rsidR="00307D88" w:rsidRPr="00E17CB4">
        <w:rPr>
          <w:rFonts w:ascii="Times New Roman" w:hAnsi="Times New Roman" w:cs="Times New Roman"/>
          <w:sz w:val="24"/>
          <w:szCs w:val="24"/>
        </w:rPr>
        <w:t xml:space="preserve"> osporavaju retroaktivno djelovanje i zadiranje spomenutih zakona u ugovorni odnos između banaka i potrošača, a vezano uz porast glavnice </w:t>
      </w:r>
      <w:r w:rsidR="004330EA" w:rsidRPr="00E17CB4">
        <w:rPr>
          <w:rFonts w:ascii="Times New Roman" w:hAnsi="Times New Roman" w:cs="Times New Roman"/>
          <w:sz w:val="24"/>
          <w:szCs w:val="24"/>
        </w:rPr>
        <w:t>primjenom valutne klauzule u CHF</w:t>
      </w:r>
      <w:r w:rsidR="00C73C3A" w:rsidRPr="00E17CB4">
        <w:rPr>
          <w:rFonts w:ascii="Times New Roman" w:hAnsi="Times New Roman" w:cs="Times New Roman"/>
          <w:sz w:val="24"/>
          <w:szCs w:val="24"/>
        </w:rPr>
        <w:t>.</w:t>
      </w:r>
      <w:r w:rsidR="00C73C3A" w:rsidRPr="00D853C3">
        <w:rPr>
          <w:rFonts w:ascii="Times New Roman" w:hAnsi="Times New Roman" w:cs="Times New Roman"/>
          <w:sz w:val="24"/>
          <w:szCs w:val="24"/>
        </w:rPr>
        <w:t xml:space="preserve"> </w:t>
      </w:r>
      <w:r w:rsidR="006D55B0" w:rsidRPr="00D853C3">
        <w:rPr>
          <w:rFonts w:ascii="Times New Roman" w:hAnsi="Times New Roman" w:cs="Times New Roman"/>
          <w:sz w:val="24"/>
          <w:szCs w:val="24"/>
        </w:rPr>
        <w:t>No, postavlja se pitanje što ako bi se ustanovilo da je navedena ugovorna odredba valutne klauzule u CHF ipak ništetna? Postoji li uopće mogućnost</w:t>
      </w:r>
      <w:r w:rsidR="00042673" w:rsidRPr="00D853C3">
        <w:rPr>
          <w:rFonts w:ascii="Times New Roman" w:hAnsi="Times New Roman" w:cs="Times New Roman"/>
          <w:sz w:val="24"/>
          <w:szCs w:val="24"/>
        </w:rPr>
        <w:t xml:space="preserve"> i vjerojatnost</w:t>
      </w:r>
      <w:r w:rsidR="006D55B0" w:rsidRPr="00D853C3">
        <w:rPr>
          <w:rFonts w:ascii="Times New Roman" w:hAnsi="Times New Roman" w:cs="Times New Roman"/>
          <w:sz w:val="24"/>
          <w:szCs w:val="24"/>
        </w:rPr>
        <w:t xml:space="preserve"> da se ista</w:t>
      </w:r>
      <w:r w:rsidR="00C73C3A" w:rsidRPr="00D853C3">
        <w:rPr>
          <w:rFonts w:ascii="Times New Roman" w:hAnsi="Times New Roman" w:cs="Times New Roman"/>
          <w:sz w:val="24"/>
          <w:szCs w:val="24"/>
        </w:rPr>
        <w:t xml:space="preserve"> još uvijek</w:t>
      </w:r>
      <w:r w:rsidR="006D55B0" w:rsidRPr="00D853C3">
        <w:rPr>
          <w:rFonts w:ascii="Times New Roman" w:hAnsi="Times New Roman" w:cs="Times New Roman"/>
          <w:sz w:val="24"/>
          <w:szCs w:val="24"/>
        </w:rPr>
        <w:t xml:space="preserve"> proglasi ništetnom?</w:t>
      </w:r>
    </w:p>
    <w:p w:rsidR="00030C2C" w:rsidRDefault="00030C2C" w:rsidP="002839C4">
      <w:pPr>
        <w:spacing w:after="0" w:line="360" w:lineRule="auto"/>
        <w:jc w:val="both"/>
        <w:rPr>
          <w:rFonts w:ascii="Times New Roman" w:hAnsi="Times New Roman" w:cs="Times New Roman"/>
          <w:sz w:val="24"/>
          <w:szCs w:val="24"/>
        </w:rPr>
      </w:pPr>
    </w:p>
    <w:p w:rsidR="00307D88" w:rsidRDefault="00307D88" w:rsidP="002839C4">
      <w:pPr>
        <w:spacing w:after="0" w:line="360" w:lineRule="auto"/>
        <w:jc w:val="both"/>
        <w:rPr>
          <w:rFonts w:ascii="Times New Roman" w:hAnsi="Times New Roman" w:cs="Times New Roman"/>
          <w:sz w:val="24"/>
          <w:szCs w:val="24"/>
        </w:rPr>
      </w:pPr>
    </w:p>
    <w:p w:rsidR="00030C2C" w:rsidRDefault="00030C2C" w:rsidP="002839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7F21EA">
        <w:rPr>
          <w:rFonts w:ascii="Times New Roman" w:hAnsi="Times New Roman" w:cs="Times New Roman"/>
          <w:b/>
          <w:sz w:val="24"/>
          <w:szCs w:val="24"/>
        </w:rPr>
        <w:t>VAŽNOST</w:t>
      </w:r>
      <w:r w:rsidR="00330BBD">
        <w:rPr>
          <w:rFonts w:ascii="Times New Roman" w:hAnsi="Times New Roman" w:cs="Times New Roman"/>
          <w:b/>
          <w:sz w:val="24"/>
          <w:szCs w:val="24"/>
        </w:rPr>
        <w:t xml:space="preserve"> </w:t>
      </w:r>
      <w:r w:rsidR="00330BBD">
        <w:rPr>
          <w:rFonts w:ascii="Times New Roman" w:hAnsi="Times New Roman" w:cs="Times New Roman"/>
          <w:sz w:val="24"/>
          <w:szCs w:val="24"/>
        </w:rPr>
        <w:t>R</w:t>
      </w:r>
      <w:r>
        <w:rPr>
          <w:rFonts w:ascii="Times New Roman" w:hAnsi="Times New Roman" w:cs="Times New Roman"/>
          <w:sz w:val="24"/>
          <w:szCs w:val="24"/>
        </w:rPr>
        <w:t xml:space="preserve">JEŠAVANJA USTAVNOSUDSKOG PREDMETA </w:t>
      </w:r>
      <w:r w:rsidRPr="00D853C3">
        <w:rPr>
          <w:rFonts w:ascii="Times New Roman" w:hAnsi="Times New Roman" w:cs="Times New Roman"/>
          <w:sz w:val="24"/>
          <w:szCs w:val="24"/>
        </w:rPr>
        <w:t>U-III-2547/2015</w:t>
      </w:r>
    </w:p>
    <w:p w:rsidR="00030C2C" w:rsidRDefault="00030C2C" w:rsidP="002839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42673" w:rsidRPr="00D853C3" w:rsidRDefault="00030C2C" w:rsidP="002839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D55B0" w:rsidRPr="00D853C3">
        <w:rPr>
          <w:rFonts w:ascii="Times New Roman" w:hAnsi="Times New Roman" w:cs="Times New Roman"/>
          <w:sz w:val="24"/>
          <w:szCs w:val="24"/>
        </w:rPr>
        <w:t>Ako bi se ugovorna odredba o valutno</w:t>
      </w:r>
      <w:r w:rsidR="00C746C4" w:rsidRPr="00D853C3">
        <w:rPr>
          <w:rFonts w:ascii="Times New Roman" w:hAnsi="Times New Roman" w:cs="Times New Roman"/>
          <w:sz w:val="24"/>
          <w:szCs w:val="24"/>
        </w:rPr>
        <w:t>j klau</w:t>
      </w:r>
      <w:r w:rsidR="00C02895" w:rsidRPr="00D853C3">
        <w:rPr>
          <w:rFonts w:ascii="Times New Roman" w:hAnsi="Times New Roman" w:cs="Times New Roman"/>
          <w:sz w:val="24"/>
          <w:szCs w:val="24"/>
        </w:rPr>
        <w:t xml:space="preserve">zuli proglasila ništetnom ona uopće ne bi proizvodila pravne učinke, odnosno s njom bi se postupalo kao da pravno </w:t>
      </w:r>
      <w:r w:rsidR="00E80C9C" w:rsidRPr="00D853C3">
        <w:rPr>
          <w:rFonts w:ascii="Times New Roman" w:hAnsi="Times New Roman" w:cs="Times New Roman"/>
          <w:sz w:val="24"/>
          <w:szCs w:val="24"/>
        </w:rPr>
        <w:t xml:space="preserve">uopće </w:t>
      </w:r>
      <w:r w:rsidR="00C02895" w:rsidRPr="00D853C3">
        <w:rPr>
          <w:rFonts w:ascii="Times New Roman" w:hAnsi="Times New Roman" w:cs="Times New Roman"/>
          <w:sz w:val="24"/>
          <w:szCs w:val="24"/>
        </w:rPr>
        <w:t xml:space="preserve">ne postoji. </w:t>
      </w:r>
      <w:r w:rsidR="00042673" w:rsidRPr="00D853C3">
        <w:rPr>
          <w:rFonts w:ascii="Times New Roman" w:hAnsi="Times New Roman" w:cs="Times New Roman"/>
          <w:sz w:val="24"/>
          <w:szCs w:val="24"/>
        </w:rPr>
        <w:t>To zbog toga što</w:t>
      </w:r>
      <w:r w:rsidR="00C02895" w:rsidRPr="00D853C3">
        <w:rPr>
          <w:rFonts w:ascii="Times New Roman" w:hAnsi="Times New Roman" w:cs="Times New Roman"/>
          <w:sz w:val="24"/>
          <w:szCs w:val="24"/>
        </w:rPr>
        <w:t xml:space="preserve"> ništetnost u našem pravnom sustavu djeluje </w:t>
      </w:r>
      <w:r w:rsidR="00C02895" w:rsidRPr="00D853C3">
        <w:rPr>
          <w:rFonts w:ascii="Times New Roman" w:hAnsi="Times New Roman" w:cs="Times New Roman"/>
          <w:i/>
          <w:sz w:val="24"/>
          <w:szCs w:val="24"/>
        </w:rPr>
        <w:t>ex tunc</w:t>
      </w:r>
      <w:r w:rsidR="00C73C3A" w:rsidRPr="00D853C3">
        <w:rPr>
          <w:rFonts w:ascii="Times New Roman" w:hAnsi="Times New Roman" w:cs="Times New Roman"/>
          <w:i/>
          <w:sz w:val="24"/>
          <w:szCs w:val="24"/>
        </w:rPr>
        <w:t>,</w:t>
      </w:r>
      <w:r w:rsidR="00C73C3A" w:rsidRPr="00D853C3">
        <w:rPr>
          <w:rFonts w:ascii="Times New Roman" w:hAnsi="Times New Roman" w:cs="Times New Roman"/>
          <w:sz w:val="24"/>
          <w:szCs w:val="24"/>
        </w:rPr>
        <w:t xml:space="preserve"> od samog trenutka sklapanja pravnog posla koji je ništetan, odnosno ugovorne odredbe koja je ništetna.</w:t>
      </w:r>
      <w:r w:rsidR="00C02895" w:rsidRPr="00D853C3">
        <w:rPr>
          <w:rStyle w:val="Referencafusnote"/>
          <w:rFonts w:ascii="Times New Roman" w:hAnsi="Times New Roman" w:cs="Times New Roman"/>
          <w:sz w:val="24"/>
          <w:szCs w:val="24"/>
        </w:rPr>
        <w:footnoteReference w:id="2"/>
      </w:r>
      <w:r w:rsidR="00212C7D" w:rsidRPr="00D853C3">
        <w:rPr>
          <w:rFonts w:ascii="Times New Roman" w:hAnsi="Times New Roman" w:cs="Times New Roman"/>
          <w:sz w:val="24"/>
          <w:szCs w:val="24"/>
        </w:rPr>
        <w:t xml:space="preserve"> Stoga, ako bi se ugovorna odredba valutn</w:t>
      </w:r>
      <w:r w:rsidR="00C73C3A" w:rsidRPr="00D853C3">
        <w:rPr>
          <w:rFonts w:ascii="Times New Roman" w:hAnsi="Times New Roman" w:cs="Times New Roman"/>
          <w:sz w:val="24"/>
          <w:szCs w:val="24"/>
        </w:rPr>
        <w:t>e klauzule u CHF proglasila ništetnom, to bi značilo da banke nikada nisu niti imale</w:t>
      </w:r>
      <w:r w:rsidR="00C73C3A" w:rsidRPr="00D853C3">
        <w:rPr>
          <w:rFonts w:ascii="Times New Roman" w:hAnsi="Times New Roman" w:cs="Times New Roman"/>
          <w:b/>
          <w:sz w:val="24"/>
          <w:szCs w:val="24"/>
        </w:rPr>
        <w:t xml:space="preserve"> </w:t>
      </w:r>
      <w:r w:rsidR="00C73C3A" w:rsidRPr="007A5C39">
        <w:rPr>
          <w:rFonts w:ascii="Times New Roman" w:hAnsi="Times New Roman" w:cs="Times New Roman"/>
          <w:sz w:val="24"/>
          <w:szCs w:val="24"/>
        </w:rPr>
        <w:t>ugovorno pravo</w:t>
      </w:r>
      <w:r w:rsidR="00C73C3A" w:rsidRPr="00D853C3">
        <w:rPr>
          <w:rFonts w:ascii="Times New Roman" w:hAnsi="Times New Roman" w:cs="Times New Roman"/>
          <w:sz w:val="24"/>
          <w:szCs w:val="24"/>
        </w:rPr>
        <w:t xml:space="preserve"> potraživati dio za koji je glavnica kredita porasla temeljem valutne klauzule u CHF</w:t>
      </w:r>
      <w:r w:rsidR="00212C7D" w:rsidRPr="00D853C3">
        <w:rPr>
          <w:rFonts w:ascii="Times New Roman" w:hAnsi="Times New Roman" w:cs="Times New Roman"/>
          <w:sz w:val="24"/>
          <w:szCs w:val="24"/>
        </w:rPr>
        <w:t xml:space="preserve"> jer ta odredba o valutnoj klauzuli u CHF nikada niti nije postojala</w:t>
      </w:r>
      <w:r w:rsidR="00E80C9C" w:rsidRPr="00D853C3">
        <w:rPr>
          <w:rFonts w:ascii="Times New Roman" w:hAnsi="Times New Roman" w:cs="Times New Roman"/>
          <w:sz w:val="24"/>
          <w:szCs w:val="24"/>
        </w:rPr>
        <w:t xml:space="preserve">, nikada </w:t>
      </w:r>
      <w:r w:rsidR="008644CF" w:rsidRPr="00D853C3">
        <w:rPr>
          <w:rFonts w:ascii="Times New Roman" w:hAnsi="Times New Roman" w:cs="Times New Roman"/>
          <w:sz w:val="24"/>
          <w:szCs w:val="24"/>
        </w:rPr>
        <w:t xml:space="preserve">niti </w:t>
      </w:r>
      <w:r w:rsidR="00E80C9C" w:rsidRPr="00D853C3">
        <w:rPr>
          <w:rFonts w:ascii="Times New Roman" w:hAnsi="Times New Roman" w:cs="Times New Roman"/>
          <w:sz w:val="24"/>
          <w:szCs w:val="24"/>
        </w:rPr>
        <w:t>nije proizvodila pravne učinke</w:t>
      </w:r>
      <w:r w:rsidR="00C73C3A" w:rsidRPr="00D853C3">
        <w:rPr>
          <w:rFonts w:ascii="Times New Roman" w:hAnsi="Times New Roman" w:cs="Times New Roman"/>
          <w:sz w:val="24"/>
          <w:szCs w:val="24"/>
        </w:rPr>
        <w:t xml:space="preserve">. Posljedično tomu, pitanje koje se nameće samo po sebi jest kakav bi onda </w:t>
      </w:r>
      <w:r w:rsidR="00212C7D" w:rsidRPr="00D853C3">
        <w:rPr>
          <w:rFonts w:ascii="Times New Roman" w:hAnsi="Times New Roman" w:cs="Times New Roman"/>
          <w:sz w:val="24"/>
          <w:szCs w:val="24"/>
        </w:rPr>
        <w:t xml:space="preserve">bio odnos </w:t>
      </w:r>
      <w:r w:rsidR="00212C7D" w:rsidRPr="00D853C3">
        <w:rPr>
          <w:rFonts w:ascii="Times New Roman" w:hAnsi="Times New Roman" w:cs="Times New Roman"/>
          <w:b/>
          <w:sz w:val="24"/>
          <w:szCs w:val="24"/>
        </w:rPr>
        <w:t>Zakona o konverziji</w:t>
      </w:r>
      <w:r w:rsidR="00212C7D" w:rsidRPr="00D853C3">
        <w:rPr>
          <w:rFonts w:ascii="Times New Roman" w:hAnsi="Times New Roman" w:cs="Times New Roman"/>
          <w:sz w:val="24"/>
          <w:szCs w:val="24"/>
        </w:rPr>
        <w:t xml:space="preserve"> naspram njegovog navodnog retroaktivnog zadiranja u </w:t>
      </w:r>
      <w:r w:rsidR="00212C7D" w:rsidRPr="007A5C39">
        <w:rPr>
          <w:rFonts w:ascii="Times New Roman" w:hAnsi="Times New Roman" w:cs="Times New Roman"/>
          <w:sz w:val="24"/>
          <w:szCs w:val="24"/>
        </w:rPr>
        <w:t>ugovorni odnos</w:t>
      </w:r>
      <w:r w:rsidR="00212C7D" w:rsidRPr="00D853C3">
        <w:rPr>
          <w:rFonts w:ascii="Times New Roman" w:hAnsi="Times New Roman" w:cs="Times New Roman"/>
          <w:sz w:val="24"/>
          <w:szCs w:val="24"/>
        </w:rPr>
        <w:t xml:space="preserve"> između banak</w:t>
      </w:r>
      <w:r w:rsidR="00E80C9C" w:rsidRPr="00D853C3">
        <w:rPr>
          <w:rFonts w:ascii="Times New Roman" w:hAnsi="Times New Roman" w:cs="Times New Roman"/>
          <w:sz w:val="24"/>
          <w:szCs w:val="24"/>
        </w:rPr>
        <w:t>a i potrošača. Odgovor je jasan;</w:t>
      </w:r>
      <w:r w:rsidR="00212C7D" w:rsidRPr="00D853C3">
        <w:rPr>
          <w:rFonts w:ascii="Times New Roman" w:hAnsi="Times New Roman" w:cs="Times New Roman"/>
          <w:sz w:val="24"/>
          <w:szCs w:val="24"/>
        </w:rPr>
        <w:t xml:space="preserve"> ne bi bilo govora o retroaktivnom zadiranju i ugrožavanju </w:t>
      </w:r>
      <w:r w:rsidR="00212C7D" w:rsidRPr="007A5C39">
        <w:rPr>
          <w:rFonts w:ascii="Times New Roman" w:hAnsi="Times New Roman" w:cs="Times New Roman"/>
          <w:sz w:val="24"/>
          <w:szCs w:val="24"/>
        </w:rPr>
        <w:t>ugovornog prava</w:t>
      </w:r>
      <w:r w:rsidR="00212C7D" w:rsidRPr="00D853C3">
        <w:rPr>
          <w:rFonts w:ascii="Times New Roman" w:hAnsi="Times New Roman" w:cs="Times New Roman"/>
          <w:sz w:val="24"/>
          <w:szCs w:val="24"/>
        </w:rPr>
        <w:t xml:space="preserve"> koje svo vrijeme nije niti postojalo.</w:t>
      </w:r>
      <w:r w:rsidR="00E80C9C" w:rsidRPr="00D853C3">
        <w:rPr>
          <w:rFonts w:ascii="Times New Roman" w:hAnsi="Times New Roman" w:cs="Times New Roman"/>
          <w:sz w:val="24"/>
          <w:szCs w:val="24"/>
        </w:rPr>
        <w:t xml:space="preserve"> Samim time, ako banke temelje svoju Prijavu na tome da im se </w:t>
      </w:r>
      <w:r w:rsidR="00E80C9C" w:rsidRPr="00D853C3">
        <w:rPr>
          <w:rFonts w:ascii="Times New Roman" w:hAnsi="Times New Roman" w:cs="Times New Roman"/>
          <w:b/>
          <w:sz w:val="24"/>
          <w:szCs w:val="24"/>
        </w:rPr>
        <w:t>Zakonima o konverziji</w:t>
      </w:r>
      <w:r w:rsidR="00E80C9C" w:rsidRPr="00D853C3">
        <w:rPr>
          <w:rFonts w:ascii="Times New Roman" w:hAnsi="Times New Roman" w:cs="Times New Roman"/>
          <w:sz w:val="24"/>
          <w:szCs w:val="24"/>
        </w:rPr>
        <w:t xml:space="preserve"> retroaktivno </w:t>
      </w:r>
      <w:r w:rsidR="00E80C9C" w:rsidRPr="00307D88">
        <w:rPr>
          <w:rFonts w:ascii="Times New Roman" w:hAnsi="Times New Roman" w:cs="Times New Roman"/>
          <w:sz w:val="24"/>
          <w:szCs w:val="24"/>
        </w:rPr>
        <w:t>oduzima ugovorno pravo</w:t>
      </w:r>
      <w:r w:rsidR="00E80C9C" w:rsidRPr="00D853C3">
        <w:rPr>
          <w:rFonts w:ascii="Times New Roman" w:hAnsi="Times New Roman" w:cs="Times New Roman"/>
          <w:b/>
          <w:sz w:val="24"/>
          <w:szCs w:val="24"/>
        </w:rPr>
        <w:t xml:space="preserve"> </w:t>
      </w:r>
      <w:r w:rsidR="00E80C9C" w:rsidRPr="00D853C3">
        <w:rPr>
          <w:rFonts w:ascii="Times New Roman" w:hAnsi="Times New Roman" w:cs="Times New Roman"/>
          <w:sz w:val="24"/>
          <w:szCs w:val="24"/>
        </w:rPr>
        <w:t>(koje u ovom scenariju nikada nije niti postojalo), njihova Prijava Europskoj komisij</w:t>
      </w:r>
      <w:r w:rsidR="00B93B3A">
        <w:rPr>
          <w:rFonts w:ascii="Times New Roman" w:hAnsi="Times New Roman" w:cs="Times New Roman"/>
          <w:sz w:val="24"/>
          <w:szCs w:val="24"/>
        </w:rPr>
        <w:t>i</w:t>
      </w:r>
      <w:r w:rsidR="00E80C9C" w:rsidRPr="00D853C3">
        <w:rPr>
          <w:rFonts w:ascii="Times New Roman" w:hAnsi="Times New Roman" w:cs="Times New Roman"/>
          <w:sz w:val="24"/>
          <w:szCs w:val="24"/>
        </w:rPr>
        <w:t xml:space="preserve"> postala bi </w:t>
      </w:r>
      <w:r w:rsidR="00E80C9C" w:rsidRPr="00D853C3">
        <w:rPr>
          <w:rFonts w:ascii="Times New Roman" w:hAnsi="Times New Roman" w:cs="Times New Roman"/>
          <w:i/>
          <w:sz w:val="24"/>
          <w:szCs w:val="24"/>
        </w:rPr>
        <w:t>ipso facto</w:t>
      </w:r>
      <w:r w:rsidR="00E80C9C" w:rsidRPr="00D853C3">
        <w:rPr>
          <w:rFonts w:ascii="Times New Roman" w:hAnsi="Times New Roman" w:cs="Times New Roman"/>
          <w:sz w:val="24"/>
          <w:szCs w:val="24"/>
        </w:rPr>
        <w:t xml:space="preserve"> bespredmetnom.</w:t>
      </w:r>
      <w:r w:rsidR="00B43310">
        <w:rPr>
          <w:rStyle w:val="Referencafusnote"/>
          <w:rFonts w:ascii="Times New Roman" w:hAnsi="Times New Roman" w:cs="Times New Roman"/>
          <w:sz w:val="24"/>
          <w:szCs w:val="24"/>
        </w:rPr>
        <w:footnoteReference w:id="3"/>
      </w:r>
      <w:r w:rsidR="00E80C9C" w:rsidRPr="00D853C3">
        <w:rPr>
          <w:rFonts w:ascii="Times New Roman" w:hAnsi="Times New Roman" w:cs="Times New Roman"/>
          <w:sz w:val="24"/>
          <w:szCs w:val="24"/>
        </w:rPr>
        <w:t xml:space="preserve"> </w:t>
      </w:r>
      <w:r w:rsidR="00001249">
        <w:rPr>
          <w:rFonts w:ascii="Times New Roman" w:hAnsi="Times New Roman" w:cs="Times New Roman"/>
          <w:sz w:val="24"/>
          <w:szCs w:val="24"/>
        </w:rPr>
        <w:t>Posljedično tomu, Republika Hrvatska izbjegla bi „</w:t>
      </w:r>
      <w:r w:rsidR="00001249">
        <w:rPr>
          <w:rFonts w:ascii="Times New Roman" w:hAnsi="Times New Roman" w:cs="Times New Roman"/>
          <w:i/>
          <w:sz w:val="24"/>
          <w:szCs w:val="24"/>
        </w:rPr>
        <w:t>infringement procedure</w:t>
      </w:r>
      <w:r w:rsidR="00001249">
        <w:rPr>
          <w:rFonts w:ascii="Times New Roman" w:hAnsi="Times New Roman" w:cs="Times New Roman"/>
          <w:sz w:val="24"/>
          <w:szCs w:val="24"/>
        </w:rPr>
        <w:t xml:space="preserve">“ pred Sudom Europske unije zbog kršenja prava EU. </w:t>
      </w:r>
      <w:r w:rsidR="00E80C9C" w:rsidRPr="00D853C3">
        <w:rPr>
          <w:rFonts w:ascii="Times New Roman" w:hAnsi="Times New Roman" w:cs="Times New Roman"/>
          <w:sz w:val="24"/>
          <w:szCs w:val="24"/>
        </w:rPr>
        <w:t>Ipak, sve ovo postaje irelevantnim ako ne postoji mogućnost niti vjerojatnost da bi se valutna klauzula mogla proglasiti ništetnom.</w:t>
      </w:r>
      <w:r w:rsidR="00042673" w:rsidRPr="00D853C3">
        <w:rPr>
          <w:rFonts w:ascii="Times New Roman" w:hAnsi="Times New Roman" w:cs="Times New Roman"/>
          <w:sz w:val="24"/>
          <w:szCs w:val="24"/>
        </w:rPr>
        <w:t xml:space="preserve"> Dakle, postoji li mogućnost i </w:t>
      </w:r>
      <w:r w:rsidR="00B93B3A">
        <w:rPr>
          <w:rFonts w:ascii="Times New Roman" w:hAnsi="Times New Roman" w:cs="Times New Roman"/>
          <w:sz w:val="24"/>
          <w:szCs w:val="24"/>
        </w:rPr>
        <w:t xml:space="preserve">izgledna </w:t>
      </w:r>
      <w:r w:rsidR="00042673" w:rsidRPr="00D853C3">
        <w:rPr>
          <w:rFonts w:ascii="Times New Roman" w:hAnsi="Times New Roman" w:cs="Times New Roman"/>
          <w:sz w:val="24"/>
          <w:szCs w:val="24"/>
        </w:rPr>
        <w:t>vjerojatnost proglašavanja ugovorne odredbe o valutnoj klauzuli u CHF ništetnom?</w:t>
      </w:r>
    </w:p>
    <w:p w:rsidR="00042673" w:rsidRPr="00D853C3" w:rsidRDefault="00042673" w:rsidP="002839C4">
      <w:pPr>
        <w:spacing w:after="0" w:line="360" w:lineRule="auto"/>
        <w:jc w:val="both"/>
        <w:rPr>
          <w:rFonts w:ascii="Times New Roman" w:hAnsi="Times New Roman" w:cs="Times New Roman"/>
          <w:sz w:val="24"/>
          <w:szCs w:val="24"/>
        </w:rPr>
      </w:pPr>
    </w:p>
    <w:p w:rsidR="006D55B0" w:rsidRPr="00D853C3" w:rsidRDefault="00042673" w:rsidP="002839C4">
      <w:pPr>
        <w:spacing w:after="0" w:line="360" w:lineRule="auto"/>
        <w:jc w:val="both"/>
        <w:rPr>
          <w:rFonts w:ascii="Times New Roman" w:hAnsi="Times New Roman" w:cs="Times New Roman"/>
          <w:sz w:val="24"/>
          <w:szCs w:val="24"/>
        </w:rPr>
      </w:pPr>
      <w:r w:rsidRPr="00D853C3">
        <w:rPr>
          <w:rFonts w:ascii="Times New Roman" w:hAnsi="Times New Roman" w:cs="Times New Roman"/>
          <w:sz w:val="24"/>
          <w:szCs w:val="24"/>
        </w:rPr>
        <w:tab/>
      </w:r>
      <w:r w:rsidR="00E80C9C" w:rsidRPr="00D853C3">
        <w:rPr>
          <w:rFonts w:ascii="Times New Roman" w:hAnsi="Times New Roman" w:cs="Times New Roman"/>
          <w:sz w:val="24"/>
          <w:szCs w:val="24"/>
        </w:rPr>
        <w:t xml:space="preserve"> </w:t>
      </w:r>
      <w:r w:rsidRPr="00D853C3">
        <w:rPr>
          <w:rFonts w:ascii="Times New Roman" w:hAnsi="Times New Roman" w:cs="Times New Roman"/>
          <w:sz w:val="24"/>
          <w:szCs w:val="24"/>
        </w:rPr>
        <w:t>Pred Ustavnim sudom Republike Hrvatske trenutno se nalazi ustavnosudski predmet</w:t>
      </w:r>
      <w:r w:rsidR="007D6A86" w:rsidRPr="00D853C3">
        <w:rPr>
          <w:rFonts w:ascii="Times New Roman" w:hAnsi="Times New Roman" w:cs="Times New Roman"/>
          <w:sz w:val="24"/>
          <w:szCs w:val="24"/>
        </w:rPr>
        <w:t xml:space="preserve"> pokrenut ustavnom tužbom Hrvatskog saveza udruga za zaštitu potrošača od 11. lipnja 2015. </w:t>
      </w:r>
      <w:r w:rsidR="007D6A86" w:rsidRPr="00D853C3">
        <w:rPr>
          <w:rFonts w:ascii="Times New Roman" w:hAnsi="Times New Roman" w:cs="Times New Roman"/>
          <w:sz w:val="24"/>
          <w:szCs w:val="24"/>
        </w:rPr>
        <w:lastRenderedPageBreak/>
        <w:t>protiv pr</w:t>
      </w:r>
      <w:r w:rsidR="00B93B3A">
        <w:rPr>
          <w:rFonts w:ascii="Times New Roman" w:hAnsi="Times New Roman" w:cs="Times New Roman"/>
          <w:sz w:val="24"/>
          <w:szCs w:val="24"/>
        </w:rPr>
        <w:t>esude i rješenja VSRH</w:t>
      </w:r>
      <w:r w:rsidR="007D6A86" w:rsidRPr="00D853C3">
        <w:rPr>
          <w:rFonts w:ascii="Times New Roman" w:hAnsi="Times New Roman" w:cs="Times New Roman"/>
          <w:sz w:val="24"/>
          <w:szCs w:val="24"/>
        </w:rPr>
        <w:t xml:space="preserve"> </w:t>
      </w:r>
      <w:r w:rsidR="007D6A86" w:rsidRPr="00D853C3">
        <w:rPr>
          <w:rFonts w:ascii="Times New Roman" w:hAnsi="Times New Roman" w:cs="Times New Roman"/>
          <w:i/>
          <w:sz w:val="24"/>
          <w:szCs w:val="24"/>
        </w:rPr>
        <w:t>Revt 249/14-2</w:t>
      </w:r>
      <w:r w:rsidR="007D6A86" w:rsidRPr="00D853C3">
        <w:rPr>
          <w:rFonts w:ascii="Times New Roman" w:hAnsi="Times New Roman" w:cs="Times New Roman"/>
          <w:sz w:val="24"/>
          <w:szCs w:val="24"/>
        </w:rPr>
        <w:t xml:space="preserve"> od 9. travnja 2015., a koji se vodi pod poslovnim brojem U-III-2547/2015. Taj ustavnosudski predmet, a </w:t>
      </w:r>
      <w:r w:rsidR="00996770" w:rsidRPr="00D853C3">
        <w:rPr>
          <w:rFonts w:ascii="Times New Roman" w:hAnsi="Times New Roman" w:cs="Times New Roman"/>
          <w:sz w:val="24"/>
          <w:szCs w:val="24"/>
        </w:rPr>
        <w:t xml:space="preserve">u sklopu kojeg se podnosi </w:t>
      </w:r>
      <w:r w:rsidR="007D6A86" w:rsidRPr="00D853C3">
        <w:rPr>
          <w:rFonts w:ascii="Times New Roman" w:hAnsi="Times New Roman" w:cs="Times New Roman"/>
          <w:sz w:val="24"/>
          <w:szCs w:val="24"/>
        </w:rPr>
        <w:t xml:space="preserve">i ova predstavka, tiče se upravo valjanosti valutne klauzule u CHF. Drugim riječima, navedenom ustavnom tužbom predlaže se ukidanje presude VTS, </w:t>
      </w:r>
      <w:r w:rsidR="007D6A86" w:rsidRPr="00D853C3">
        <w:rPr>
          <w:rFonts w:ascii="Times New Roman" w:hAnsi="Times New Roman" w:cs="Times New Roman"/>
          <w:i/>
          <w:sz w:val="24"/>
          <w:szCs w:val="24"/>
        </w:rPr>
        <w:t>Pž-7129/13</w:t>
      </w:r>
      <w:r w:rsidR="007D6A86" w:rsidRPr="00D853C3">
        <w:rPr>
          <w:rFonts w:ascii="Times New Roman" w:hAnsi="Times New Roman" w:cs="Times New Roman"/>
          <w:sz w:val="24"/>
          <w:szCs w:val="24"/>
        </w:rPr>
        <w:t xml:space="preserve"> i presude VSRH, </w:t>
      </w:r>
      <w:r w:rsidR="007D6A86" w:rsidRPr="00D853C3">
        <w:rPr>
          <w:rFonts w:ascii="Times New Roman" w:hAnsi="Times New Roman" w:cs="Times New Roman"/>
          <w:i/>
          <w:sz w:val="24"/>
          <w:szCs w:val="24"/>
        </w:rPr>
        <w:t>Revt 249/14-2</w:t>
      </w:r>
      <w:r w:rsidR="007D6A86" w:rsidRPr="00D853C3">
        <w:rPr>
          <w:rFonts w:ascii="Times New Roman" w:hAnsi="Times New Roman" w:cs="Times New Roman"/>
          <w:sz w:val="24"/>
          <w:szCs w:val="24"/>
        </w:rPr>
        <w:t xml:space="preserve"> kojima se utvrdila valjanost valutne klauzule u CHF te se predlaže vraćanje predmeta VSRH, podredno VTS.</w:t>
      </w:r>
      <w:r w:rsidR="00996770" w:rsidRPr="00D853C3">
        <w:rPr>
          <w:rStyle w:val="Referencafusnote"/>
          <w:rFonts w:ascii="Times New Roman" w:hAnsi="Times New Roman" w:cs="Times New Roman"/>
          <w:sz w:val="24"/>
          <w:szCs w:val="24"/>
        </w:rPr>
        <w:footnoteReference w:id="4"/>
      </w:r>
      <w:r w:rsidR="00105450" w:rsidRPr="00D853C3">
        <w:rPr>
          <w:rFonts w:ascii="Times New Roman" w:hAnsi="Times New Roman" w:cs="Times New Roman"/>
          <w:sz w:val="24"/>
          <w:szCs w:val="24"/>
        </w:rPr>
        <w:t xml:space="preserve"> </w:t>
      </w:r>
      <w:r w:rsidR="00F74938" w:rsidRPr="00D853C3">
        <w:rPr>
          <w:rFonts w:ascii="Times New Roman" w:hAnsi="Times New Roman" w:cs="Times New Roman"/>
          <w:sz w:val="24"/>
          <w:szCs w:val="24"/>
        </w:rPr>
        <w:t xml:space="preserve">Ako bi Ustavni sud ocijenio da su spomenute presude neustavne te vratio predmet VSRH ili VTS na ponovno suđenje, postojala bi </w:t>
      </w:r>
      <w:r w:rsidR="00F74938" w:rsidRPr="00001249">
        <w:rPr>
          <w:rFonts w:ascii="Times New Roman" w:hAnsi="Times New Roman" w:cs="Times New Roman"/>
          <w:b/>
          <w:sz w:val="24"/>
          <w:szCs w:val="24"/>
        </w:rPr>
        <w:t>mogućnost</w:t>
      </w:r>
      <w:r w:rsidR="00F74938" w:rsidRPr="00D853C3">
        <w:rPr>
          <w:rFonts w:ascii="Times New Roman" w:hAnsi="Times New Roman" w:cs="Times New Roman"/>
          <w:sz w:val="24"/>
          <w:szCs w:val="24"/>
        </w:rPr>
        <w:t xml:space="preserve"> utvrđivanja ništetnosti valutne klauzule u CHF. Uzmu li se u obzir očita kršenja i ignoriranja prava EU</w:t>
      </w:r>
      <w:r w:rsidR="00105450" w:rsidRPr="00D853C3">
        <w:rPr>
          <w:rFonts w:ascii="Times New Roman" w:hAnsi="Times New Roman" w:cs="Times New Roman"/>
          <w:sz w:val="24"/>
          <w:szCs w:val="24"/>
        </w:rPr>
        <w:t xml:space="preserve"> (koja se </w:t>
      </w:r>
      <w:r w:rsidR="00105450" w:rsidRPr="00D853C3">
        <w:rPr>
          <w:rFonts w:ascii="Times New Roman" w:hAnsi="Times New Roman" w:cs="Times New Roman"/>
          <w:i/>
          <w:sz w:val="24"/>
          <w:szCs w:val="24"/>
        </w:rPr>
        <w:t>nota bene</w:t>
      </w:r>
      <w:r w:rsidR="00105450" w:rsidRPr="00D853C3">
        <w:rPr>
          <w:rFonts w:ascii="Times New Roman" w:hAnsi="Times New Roman" w:cs="Times New Roman"/>
          <w:sz w:val="24"/>
          <w:szCs w:val="24"/>
        </w:rPr>
        <w:t xml:space="preserve"> navode i u ustavnoj tužbi)</w:t>
      </w:r>
      <w:r w:rsidR="00F74938" w:rsidRPr="00D853C3">
        <w:rPr>
          <w:rFonts w:ascii="Times New Roman" w:hAnsi="Times New Roman" w:cs="Times New Roman"/>
          <w:sz w:val="24"/>
          <w:szCs w:val="24"/>
        </w:rPr>
        <w:t xml:space="preserve"> te ishod na koji upućuje</w:t>
      </w:r>
      <w:r w:rsidR="00105450" w:rsidRPr="00D853C3">
        <w:rPr>
          <w:rFonts w:ascii="Times New Roman" w:hAnsi="Times New Roman" w:cs="Times New Roman"/>
          <w:sz w:val="24"/>
          <w:szCs w:val="24"/>
        </w:rPr>
        <w:t xml:space="preserve"> </w:t>
      </w:r>
      <w:r w:rsidR="008644CF" w:rsidRPr="00D853C3">
        <w:rPr>
          <w:rFonts w:ascii="Times New Roman" w:hAnsi="Times New Roman" w:cs="Times New Roman"/>
          <w:sz w:val="24"/>
          <w:szCs w:val="24"/>
        </w:rPr>
        <w:t>pravo EU</w:t>
      </w:r>
      <w:r w:rsidR="00F74938" w:rsidRPr="00D853C3">
        <w:rPr>
          <w:rFonts w:ascii="Times New Roman" w:hAnsi="Times New Roman" w:cs="Times New Roman"/>
          <w:sz w:val="24"/>
          <w:szCs w:val="24"/>
        </w:rPr>
        <w:t xml:space="preserve">, jasno je da navedena mogućnost utvrđivanja ništetnosti vlautne klauzule u CHF prerasta u </w:t>
      </w:r>
      <w:r w:rsidR="001641F0" w:rsidRPr="001641F0">
        <w:rPr>
          <w:rFonts w:ascii="Times New Roman" w:hAnsi="Times New Roman" w:cs="Times New Roman"/>
          <w:b/>
          <w:sz w:val="24"/>
          <w:szCs w:val="24"/>
        </w:rPr>
        <w:t>veoma</w:t>
      </w:r>
      <w:r w:rsidR="001641F0">
        <w:rPr>
          <w:rFonts w:ascii="Times New Roman" w:hAnsi="Times New Roman" w:cs="Times New Roman"/>
          <w:sz w:val="24"/>
          <w:szCs w:val="24"/>
        </w:rPr>
        <w:t xml:space="preserve"> </w:t>
      </w:r>
      <w:r w:rsidR="001641F0" w:rsidRPr="001641F0">
        <w:rPr>
          <w:rFonts w:ascii="Times New Roman" w:hAnsi="Times New Roman" w:cs="Times New Roman"/>
          <w:b/>
          <w:sz w:val="24"/>
          <w:szCs w:val="24"/>
        </w:rPr>
        <w:t>izglednu</w:t>
      </w:r>
      <w:r w:rsidR="001641F0">
        <w:rPr>
          <w:rFonts w:ascii="Times New Roman" w:hAnsi="Times New Roman" w:cs="Times New Roman"/>
          <w:sz w:val="24"/>
          <w:szCs w:val="24"/>
        </w:rPr>
        <w:t xml:space="preserve"> </w:t>
      </w:r>
      <w:r w:rsidR="00F74938" w:rsidRPr="00001249">
        <w:rPr>
          <w:rFonts w:ascii="Times New Roman" w:hAnsi="Times New Roman" w:cs="Times New Roman"/>
          <w:b/>
          <w:sz w:val="24"/>
          <w:szCs w:val="24"/>
        </w:rPr>
        <w:t>vjerojatnost</w:t>
      </w:r>
      <w:r w:rsidR="00F74938" w:rsidRPr="00D853C3">
        <w:rPr>
          <w:rFonts w:ascii="Times New Roman" w:hAnsi="Times New Roman" w:cs="Times New Roman"/>
          <w:sz w:val="24"/>
          <w:szCs w:val="24"/>
        </w:rPr>
        <w:t>.</w:t>
      </w:r>
      <w:r w:rsidR="00F74938" w:rsidRPr="00D853C3">
        <w:rPr>
          <w:rStyle w:val="Referencafusnote"/>
          <w:rFonts w:ascii="Times New Roman" w:hAnsi="Times New Roman" w:cs="Times New Roman"/>
          <w:sz w:val="24"/>
          <w:szCs w:val="24"/>
        </w:rPr>
        <w:footnoteReference w:id="5"/>
      </w:r>
      <w:r w:rsidR="00F74938" w:rsidRPr="00D853C3">
        <w:rPr>
          <w:rFonts w:ascii="Times New Roman" w:hAnsi="Times New Roman" w:cs="Times New Roman"/>
          <w:sz w:val="24"/>
          <w:szCs w:val="24"/>
        </w:rPr>
        <w:t xml:space="preserve"> Sve ovo navodi se ne da bi se prejudicirala odluka Ustavnog suda</w:t>
      </w:r>
      <w:r w:rsidR="00001249">
        <w:rPr>
          <w:rFonts w:ascii="Times New Roman" w:hAnsi="Times New Roman" w:cs="Times New Roman"/>
          <w:sz w:val="24"/>
          <w:szCs w:val="24"/>
        </w:rPr>
        <w:t>,</w:t>
      </w:r>
      <w:r w:rsidR="00105450" w:rsidRPr="00D853C3">
        <w:rPr>
          <w:rFonts w:ascii="Times New Roman" w:hAnsi="Times New Roman" w:cs="Times New Roman"/>
          <w:sz w:val="24"/>
          <w:szCs w:val="24"/>
        </w:rPr>
        <w:t xml:space="preserve"> što nikako nije namjera podnositelja ove predstavke</w:t>
      </w:r>
      <w:r w:rsidR="00030C2C">
        <w:rPr>
          <w:rFonts w:ascii="Times New Roman" w:hAnsi="Times New Roman" w:cs="Times New Roman"/>
          <w:sz w:val="24"/>
          <w:szCs w:val="24"/>
        </w:rPr>
        <w:t>, već</w:t>
      </w:r>
      <w:r w:rsidR="00001249">
        <w:rPr>
          <w:rFonts w:ascii="Times New Roman" w:hAnsi="Times New Roman" w:cs="Times New Roman"/>
          <w:sz w:val="24"/>
          <w:szCs w:val="24"/>
        </w:rPr>
        <w:t xml:space="preserve"> kako bi se naglasilo</w:t>
      </w:r>
      <w:r w:rsidR="00F74938" w:rsidRPr="00D853C3">
        <w:rPr>
          <w:rFonts w:ascii="Times New Roman" w:hAnsi="Times New Roman" w:cs="Times New Roman"/>
          <w:sz w:val="24"/>
          <w:szCs w:val="24"/>
        </w:rPr>
        <w:t xml:space="preserve"> da je pitanje valjanosti valutne klauzule u CHF još uvijek aktualno te nije pravno nemoguć scenarij da u konačnici valutna klauzula bude proglašena ništetnom. </w:t>
      </w:r>
      <w:r w:rsidR="00105450" w:rsidRPr="00D853C3">
        <w:rPr>
          <w:rFonts w:ascii="Times New Roman" w:hAnsi="Times New Roman" w:cs="Times New Roman"/>
          <w:sz w:val="24"/>
          <w:szCs w:val="24"/>
        </w:rPr>
        <w:t>Upravo zbog toga dolazi do izražaja</w:t>
      </w:r>
      <w:r w:rsidR="00781B5F">
        <w:rPr>
          <w:rFonts w:ascii="Times New Roman" w:hAnsi="Times New Roman" w:cs="Times New Roman"/>
          <w:sz w:val="24"/>
          <w:szCs w:val="24"/>
        </w:rPr>
        <w:t xml:space="preserve"> </w:t>
      </w:r>
      <w:r w:rsidR="00001249">
        <w:rPr>
          <w:rFonts w:ascii="Times New Roman" w:hAnsi="Times New Roman" w:cs="Times New Roman"/>
          <w:b/>
          <w:sz w:val="24"/>
          <w:szCs w:val="24"/>
        </w:rPr>
        <w:t>važnost</w:t>
      </w:r>
      <w:r w:rsidR="00781B5F">
        <w:rPr>
          <w:rFonts w:ascii="Times New Roman" w:hAnsi="Times New Roman" w:cs="Times New Roman"/>
          <w:sz w:val="24"/>
          <w:szCs w:val="24"/>
        </w:rPr>
        <w:t xml:space="preserve"> r</w:t>
      </w:r>
      <w:r w:rsidR="00105450" w:rsidRPr="00D853C3">
        <w:rPr>
          <w:rFonts w:ascii="Times New Roman" w:hAnsi="Times New Roman" w:cs="Times New Roman"/>
          <w:sz w:val="24"/>
          <w:szCs w:val="24"/>
        </w:rPr>
        <w:t>ješavanja ustavnosudskog predmeta radi kojeg se podnosi ova predstavka, a koji se vodi pod poslovnim brojem U-III-2547/2015.</w:t>
      </w:r>
    </w:p>
    <w:p w:rsidR="00105450" w:rsidRPr="00D853C3" w:rsidRDefault="00105450" w:rsidP="002839C4">
      <w:pPr>
        <w:spacing w:after="0" w:line="360" w:lineRule="auto"/>
        <w:jc w:val="both"/>
        <w:rPr>
          <w:rFonts w:ascii="Times New Roman" w:hAnsi="Times New Roman" w:cs="Times New Roman"/>
          <w:sz w:val="24"/>
          <w:szCs w:val="24"/>
        </w:rPr>
      </w:pPr>
    </w:p>
    <w:p w:rsidR="008644CF" w:rsidRPr="00DF69E4" w:rsidRDefault="00105450" w:rsidP="002839C4">
      <w:pPr>
        <w:spacing w:after="0" w:line="360" w:lineRule="auto"/>
        <w:jc w:val="both"/>
        <w:rPr>
          <w:rFonts w:ascii="Times New Roman" w:hAnsi="Times New Roman" w:cs="Times New Roman"/>
          <w:bCs/>
          <w:sz w:val="24"/>
          <w:szCs w:val="24"/>
        </w:rPr>
      </w:pPr>
      <w:r w:rsidRPr="00D853C3">
        <w:rPr>
          <w:rFonts w:ascii="Times New Roman" w:hAnsi="Times New Roman" w:cs="Times New Roman"/>
          <w:sz w:val="24"/>
          <w:szCs w:val="24"/>
        </w:rPr>
        <w:tab/>
      </w:r>
      <w:r w:rsidRPr="00D853C3">
        <w:rPr>
          <w:rFonts w:ascii="Times New Roman" w:hAnsi="Times New Roman" w:cs="Times New Roman"/>
          <w:b/>
          <w:sz w:val="24"/>
          <w:szCs w:val="24"/>
        </w:rPr>
        <w:t>Važnost</w:t>
      </w:r>
      <w:r w:rsidR="00781B5F">
        <w:rPr>
          <w:rFonts w:ascii="Times New Roman" w:hAnsi="Times New Roman" w:cs="Times New Roman"/>
          <w:sz w:val="24"/>
          <w:szCs w:val="24"/>
        </w:rPr>
        <w:t xml:space="preserve"> r</w:t>
      </w:r>
      <w:r w:rsidRPr="00D853C3">
        <w:rPr>
          <w:rFonts w:ascii="Times New Roman" w:hAnsi="Times New Roman" w:cs="Times New Roman"/>
          <w:sz w:val="24"/>
          <w:szCs w:val="24"/>
        </w:rPr>
        <w:t xml:space="preserve">ješavanja ovog ustavnosudskog predmeta očituje se u idućem. </w:t>
      </w:r>
      <w:r w:rsidR="008760F1">
        <w:rPr>
          <w:rFonts w:ascii="Times New Roman" w:hAnsi="Times New Roman" w:cs="Times New Roman"/>
          <w:sz w:val="24"/>
          <w:szCs w:val="24"/>
        </w:rPr>
        <w:t>Kao prvo, v</w:t>
      </w:r>
      <w:r w:rsidR="00651336" w:rsidRPr="00D853C3">
        <w:rPr>
          <w:rFonts w:ascii="Times New Roman" w:hAnsi="Times New Roman" w:cs="Times New Roman"/>
          <w:sz w:val="24"/>
          <w:szCs w:val="24"/>
        </w:rPr>
        <w:t>ažno</w:t>
      </w:r>
      <w:r w:rsidRPr="00D853C3">
        <w:rPr>
          <w:rFonts w:ascii="Times New Roman" w:hAnsi="Times New Roman" w:cs="Times New Roman"/>
          <w:sz w:val="24"/>
          <w:szCs w:val="24"/>
        </w:rPr>
        <w:t xml:space="preserve"> ga je riješiti kako bi</w:t>
      </w:r>
      <w:r w:rsidR="00C35E25" w:rsidRPr="00D853C3">
        <w:rPr>
          <w:rFonts w:ascii="Times New Roman" w:hAnsi="Times New Roman" w:cs="Times New Roman"/>
          <w:sz w:val="24"/>
          <w:szCs w:val="24"/>
        </w:rPr>
        <w:t xml:space="preserve"> pitanje </w:t>
      </w:r>
      <w:r w:rsidRPr="00D853C3">
        <w:rPr>
          <w:rFonts w:ascii="Times New Roman" w:hAnsi="Times New Roman" w:cs="Times New Roman"/>
          <w:sz w:val="24"/>
          <w:szCs w:val="24"/>
        </w:rPr>
        <w:t>suglasno</w:t>
      </w:r>
      <w:r w:rsidR="008760F1">
        <w:rPr>
          <w:rFonts w:ascii="Times New Roman" w:hAnsi="Times New Roman" w:cs="Times New Roman"/>
          <w:sz w:val="24"/>
          <w:szCs w:val="24"/>
        </w:rPr>
        <w:t>s</w:t>
      </w:r>
      <w:r w:rsidRPr="00D853C3">
        <w:rPr>
          <w:rFonts w:ascii="Times New Roman" w:hAnsi="Times New Roman" w:cs="Times New Roman"/>
          <w:sz w:val="24"/>
          <w:szCs w:val="24"/>
        </w:rPr>
        <w:t xml:space="preserve">ti </w:t>
      </w:r>
      <w:r w:rsidRPr="00D853C3">
        <w:rPr>
          <w:rFonts w:ascii="Times New Roman" w:hAnsi="Times New Roman" w:cs="Times New Roman"/>
          <w:b/>
          <w:sz w:val="24"/>
          <w:szCs w:val="24"/>
        </w:rPr>
        <w:t>Zakona o konverziji</w:t>
      </w:r>
      <w:r w:rsidRPr="00D853C3">
        <w:rPr>
          <w:rFonts w:ascii="Times New Roman" w:hAnsi="Times New Roman" w:cs="Times New Roman"/>
          <w:sz w:val="24"/>
          <w:szCs w:val="24"/>
        </w:rPr>
        <w:t xml:space="preserve"> s Ustavom Republike Hrvatske</w:t>
      </w:r>
      <w:r w:rsidR="00C35E25" w:rsidRPr="00D853C3">
        <w:rPr>
          <w:rFonts w:ascii="Times New Roman" w:hAnsi="Times New Roman" w:cs="Times New Roman"/>
          <w:sz w:val="24"/>
          <w:szCs w:val="24"/>
        </w:rPr>
        <w:t xml:space="preserve"> postalo jasnije</w:t>
      </w:r>
      <w:r w:rsidRPr="00D853C3">
        <w:rPr>
          <w:rFonts w:ascii="Times New Roman" w:hAnsi="Times New Roman" w:cs="Times New Roman"/>
          <w:sz w:val="24"/>
          <w:szCs w:val="24"/>
        </w:rPr>
        <w:t>.</w:t>
      </w:r>
      <w:r w:rsidR="00651336" w:rsidRPr="00D853C3">
        <w:rPr>
          <w:rFonts w:ascii="Times New Roman" w:hAnsi="Times New Roman" w:cs="Times New Roman"/>
          <w:sz w:val="24"/>
          <w:szCs w:val="24"/>
        </w:rPr>
        <w:t xml:space="preserve"> Odnosno, dokle god postoji izgledna vjerojatnost da ispitivanje valjanost</w:t>
      </w:r>
      <w:r w:rsidR="008644CF" w:rsidRPr="00D853C3">
        <w:rPr>
          <w:rFonts w:ascii="Times New Roman" w:hAnsi="Times New Roman" w:cs="Times New Roman"/>
          <w:sz w:val="24"/>
          <w:szCs w:val="24"/>
        </w:rPr>
        <w:t>i</w:t>
      </w:r>
      <w:r w:rsidR="00651336" w:rsidRPr="00D853C3">
        <w:rPr>
          <w:rFonts w:ascii="Times New Roman" w:hAnsi="Times New Roman" w:cs="Times New Roman"/>
          <w:sz w:val="24"/>
          <w:szCs w:val="24"/>
        </w:rPr>
        <w:t xml:space="preserve"> valutne klauzule u CHF bude predmet ponovnog sudskog ispitivanja</w:t>
      </w:r>
      <w:r w:rsidR="008644CF" w:rsidRPr="00D853C3">
        <w:rPr>
          <w:rFonts w:ascii="Times New Roman" w:hAnsi="Times New Roman" w:cs="Times New Roman"/>
          <w:sz w:val="24"/>
          <w:szCs w:val="24"/>
        </w:rPr>
        <w:t xml:space="preserve"> pred VSRH ili VTS (a očita kršenja i ignoriranja prava EU kao razlozi navedeni u ustavnoj tužbi snažno upućuju na to)</w:t>
      </w:r>
      <w:r w:rsidR="00651336" w:rsidRPr="00D853C3">
        <w:rPr>
          <w:rFonts w:ascii="Times New Roman" w:hAnsi="Times New Roman" w:cs="Times New Roman"/>
          <w:sz w:val="24"/>
          <w:szCs w:val="24"/>
        </w:rPr>
        <w:t xml:space="preserve">, nije pravno logički niti smisleno ispitivati ustavnost </w:t>
      </w:r>
      <w:r w:rsidR="00651336" w:rsidRPr="00D853C3">
        <w:rPr>
          <w:rFonts w:ascii="Times New Roman" w:hAnsi="Times New Roman" w:cs="Times New Roman"/>
          <w:b/>
          <w:sz w:val="24"/>
          <w:szCs w:val="24"/>
        </w:rPr>
        <w:t xml:space="preserve">Zakona o konverziji. </w:t>
      </w:r>
      <w:r w:rsidR="00651336" w:rsidRPr="00D853C3">
        <w:rPr>
          <w:rFonts w:ascii="Times New Roman" w:hAnsi="Times New Roman" w:cs="Times New Roman"/>
          <w:sz w:val="24"/>
          <w:szCs w:val="24"/>
        </w:rPr>
        <w:t xml:space="preserve">Navedeno zbog već spomenute činjenice da ako se valutna klauzula u ponovnom postupku utvrdi ništetnom, </w:t>
      </w:r>
      <w:r w:rsidR="00651336" w:rsidRPr="00D853C3">
        <w:rPr>
          <w:rFonts w:ascii="Times New Roman" w:hAnsi="Times New Roman" w:cs="Times New Roman"/>
          <w:b/>
          <w:sz w:val="24"/>
          <w:szCs w:val="24"/>
        </w:rPr>
        <w:t>Zakonima o konverziji</w:t>
      </w:r>
      <w:r w:rsidR="00651336" w:rsidRPr="00D853C3">
        <w:rPr>
          <w:rFonts w:ascii="Times New Roman" w:hAnsi="Times New Roman" w:cs="Times New Roman"/>
          <w:sz w:val="24"/>
          <w:szCs w:val="24"/>
        </w:rPr>
        <w:t xml:space="preserve"> nije se zadrlo retroaktivno u </w:t>
      </w:r>
      <w:r w:rsidR="00651336" w:rsidRPr="00330BBD">
        <w:rPr>
          <w:rFonts w:ascii="Times New Roman" w:hAnsi="Times New Roman" w:cs="Times New Roman"/>
          <w:sz w:val="24"/>
          <w:szCs w:val="24"/>
        </w:rPr>
        <w:t>ugovorna prava</w:t>
      </w:r>
      <w:r w:rsidR="00651336" w:rsidRPr="00D853C3">
        <w:rPr>
          <w:rFonts w:ascii="Times New Roman" w:hAnsi="Times New Roman" w:cs="Times New Roman"/>
          <w:sz w:val="24"/>
          <w:szCs w:val="24"/>
        </w:rPr>
        <w:t xml:space="preserve"> banaka jer ih tada nisu niti imala, valutna klauzula u tom slučaju nikada nije niti postojala niti proizvodila pravne učinke.</w:t>
      </w:r>
      <w:r w:rsidR="007F21EA">
        <w:rPr>
          <w:rFonts w:ascii="Times New Roman" w:hAnsi="Times New Roman" w:cs="Times New Roman"/>
          <w:sz w:val="24"/>
          <w:szCs w:val="24"/>
        </w:rPr>
        <w:t xml:space="preserve"> Banke tada nikada niti nisu</w:t>
      </w:r>
      <w:r w:rsidR="003E4CA3">
        <w:rPr>
          <w:rFonts w:ascii="Times New Roman" w:hAnsi="Times New Roman" w:cs="Times New Roman"/>
          <w:sz w:val="24"/>
          <w:szCs w:val="24"/>
        </w:rPr>
        <w:t xml:space="preserve"> imale pravo zahtjevati dio por</w:t>
      </w:r>
      <w:r w:rsidR="007F21EA">
        <w:rPr>
          <w:rFonts w:ascii="Times New Roman" w:hAnsi="Times New Roman" w:cs="Times New Roman"/>
          <w:sz w:val="24"/>
          <w:szCs w:val="24"/>
        </w:rPr>
        <w:t>a</w:t>
      </w:r>
      <w:r w:rsidR="00DF69E4">
        <w:rPr>
          <w:rFonts w:ascii="Times New Roman" w:hAnsi="Times New Roman" w:cs="Times New Roman"/>
          <w:sz w:val="24"/>
          <w:szCs w:val="24"/>
        </w:rPr>
        <w:t>s</w:t>
      </w:r>
      <w:r w:rsidR="007F21EA">
        <w:rPr>
          <w:rFonts w:ascii="Times New Roman" w:hAnsi="Times New Roman" w:cs="Times New Roman"/>
          <w:sz w:val="24"/>
          <w:szCs w:val="24"/>
        </w:rPr>
        <w:t xml:space="preserve">le glavnice uslijed aprecijacije </w:t>
      </w:r>
      <w:r w:rsidR="004F5628">
        <w:rPr>
          <w:rFonts w:ascii="Times New Roman" w:hAnsi="Times New Roman" w:cs="Times New Roman"/>
          <w:sz w:val="24"/>
          <w:szCs w:val="24"/>
        </w:rPr>
        <w:t xml:space="preserve">tečaja CHF naspram HRK koji tvrde da im je oduzet obvezom da ponude potrošačima konverziju kredita u EUR propisanu </w:t>
      </w:r>
      <w:r w:rsidR="004F5628">
        <w:rPr>
          <w:rFonts w:ascii="Times New Roman" w:hAnsi="Times New Roman" w:cs="Times New Roman"/>
          <w:b/>
          <w:sz w:val="24"/>
          <w:szCs w:val="24"/>
        </w:rPr>
        <w:t>Zakonima o konverziji</w:t>
      </w:r>
      <w:r w:rsidR="004F5628">
        <w:rPr>
          <w:rFonts w:ascii="Times New Roman" w:hAnsi="Times New Roman" w:cs="Times New Roman"/>
          <w:sz w:val="24"/>
          <w:szCs w:val="24"/>
        </w:rPr>
        <w:t>.</w:t>
      </w:r>
      <w:r w:rsidR="00651336" w:rsidRPr="00D853C3">
        <w:rPr>
          <w:rFonts w:ascii="Times New Roman" w:hAnsi="Times New Roman" w:cs="Times New Roman"/>
          <w:sz w:val="24"/>
          <w:szCs w:val="24"/>
        </w:rPr>
        <w:t xml:space="preserve"> </w:t>
      </w:r>
      <w:r w:rsidR="00C35E25" w:rsidRPr="00D853C3">
        <w:rPr>
          <w:rFonts w:ascii="Times New Roman" w:hAnsi="Times New Roman" w:cs="Times New Roman"/>
          <w:sz w:val="24"/>
          <w:szCs w:val="24"/>
        </w:rPr>
        <w:t xml:space="preserve">U tom slučaju ne može se govoriti o neustavnosti </w:t>
      </w:r>
      <w:r w:rsidR="00C35E25" w:rsidRPr="00D853C3">
        <w:rPr>
          <w:rFonts w:ascii="Times New Roman" w:hAnsi="Times New Roman" w:cs="Times New Roman"/>
          <w:b/>
          <w:sz w:val="24"/>
          <w:szCs w:val="24"/>
        </w:rPr>
        <w:t>Zakona o konverziji</w:t>
      </w:r>
      <w:r w:rsidR="008760F1">
        <w:rPr>
          <w:rFonts w:ascii="Times New Roman" w:hAnsi="Times New Roman" w:cs="Times New Roman"/>
          <w:sz w:val="24"/>
          <w:szCs w:val="24"/>
        </w:rPr>
        <w:t xml:space="preserve">. Kao drugo, važno je riješiti ovaj ustavnosudski predmet (posl. br. </w:t>
      </w:r>
      <w:r w:rsidR="008760F1" w:rsidRPr="00D853C3">
        <w:rPr>
          <w:rFonts w:ascii="Times New Roman" w:hAnsi="Times New Roman" w:cs="Times New Roman"/>
          <w:sz w:val="24"/>
          <w:szCs w:val="24"/>
        </w:rPr>
        <w:t>U-III-2547/2015</w:t>
      </w:r>
      <w:r w:rsidR="008760F1">
        <w:rPr>
          <w:rFonts w:ascii="Times New Roman" w:hAnsi="Times New Roman" w:cs="Times New Roman"/>
          <w:sz w:val="24"/>
          <w:szCs w:val="24"/>
        </w:rPr>
        <w:t>) zbog aktualne</w:t>
      </w:r>
      <w:r w:rsidR="00C35E25" w:rsidRPr="00D853C3">
        <w:rPr>
          <w:rFonts w:ascii="Times New Roman" w:hAnsi="Times New Roman" w:cs="Times New Roman"/>
          <w:sz w:val="24"/>
          <w:szCs w:val="24"/>
        </w:rPr>
        <w:t xml:space="preserve"> </w:t>
      </w:r>
      <w:r w:rsidR="008760F1">
        <w:rPr>
          <w:rFonts w:ascii="Times New Roman" w:hAnsi="Times New Roman" w:cs="Times New Roman"/>
          <w:sz w:val="24"/>
          <w:szCs w:val="24"/>
        </w:rPr>
        <w:t xml:space="preserve">Prijave banaka </w:t>
      </w:r>
      <w:r w:rsidR="008760F1">
        <w:rPr>
          <w:rFonts w:ascii="Times New Roman" w:hAnsi="Times New Roman" w:cs="Times New Roman"/>
          <w:sz w:val="24"/>
          <w:szCs w:val="24"/>
        </w:rPr>
        <w:lastRenderedPageBreak/>
        <w:t xml:space="preserve">Europskoj komisiji. Naime, ustanovi li se ništetnost valutne klauzule u ponovnom sudskom postupku pred hrvatskim sudovima, nema više smisla govoriti da Republika Hrvatska krši pravo EU jer </w:t>
      </w:r>
      <w:r w:rsidR="008760F1">
        <w:rPr>
          <w:rFonts w:ascii="Times New Roman" w:hAnsi="Times New Roman" w:cs="Times New Roman"/>
          <w:b/>
          <w:sz w:val="24"/>
          <w:szCs w:val="24"/>
        </w:rPr>
        <w:t>Zakonima o konverziji</w:t>
      </w:r>
      <w:r w:rsidR="008760F1">
        <w:rPr>
          <w:rFonts w:ascii="Times New Roman" w:hAnsi="Times New Roman" w:cs="Times New Roman"/>
          <w:sz w:val="24"/>
          <w:szCs w:val="24"/>
        </w:rPr>
        <w:t xml:space="preserve"> retroaktivno zadire u </w:t>
      </w:r>
      <w:r w:rsidR="008760F1" w:rsidRPr="00BB654D">
        <w:rPr>
          <w:rFonts w:ascii="Times New Roman" w:hAnsi="Times New Roman" w:cs="Times New Roman"/>
          <w:sz w:val="24"/>
          <w:szCs w:val="24"/>
        </w:rPr>
        <w:t>ugovorno pravo koje</w:t>
      </w:r>
      <w:r w:rsidR="008760F1">
        <w:rPr>
          <w:rFonts w:ascii="Times New Roman" w:hAnsi="Times New Roman" w:cs="Times New Roman"/>
          <w:sz w:val="24"/>
          <w:szCs w:val="24"/>
        </w:rPr>
        <w:t xml:space="preserve"> nikada nije niti postojalo upravo zbog poštivanja prava EU</w:t>
      </w:r>
      <w:r w:rsidR="00082995">
        <w:rPr>
          <w:rFonts w:ascii="Times New Roman" w:hAnsi="Times New Roman" w:cs="Times New Roman"/>
          <w:sz w:val="24"/>
          <w:szCs w:val="24"/>
        </w:rPr>
        <w:t xml:space="preserve"> (pravilna primjena </w:t>
      </w:r>
      <w:r w:rsidR="00DF69E4" w:rsidRPr="006B6DF0">
        <w:rPr>
          <w:rFonts w:ascii="Times New Roman" w:hAnsi="Times New Roman" w:cs="Times New Roman"/>
          <w:bCs/>
          <w:i/>
          <w:sz w:val="24"/>
          <w:szCs w:val="24"/>
        </w:rPr>
        <w:t>Direktive Vijeća 93/13/EEZ od 5. travnja 1993. o nepoštenim uvjetima u potrošačkim ugovorima</w:t>
      </w:r>
      <w:r w:rsidR="006B6DF0">
        <w:rPr>
          <w:rFonts w:ascii="Times New Roman" w:hAnsi="Times New Roman" w:cs="Times New Roman"/>
          <w:sz w:val="24"/>
          <w:szCs w:val="24"/>
        </w:rPr>
        <w:t>, dalje: Direktiva 93/13</w:t>
      </w:r>
      <w:r w:rsidR="00082995">
        <w:rPr>
          <w:rFonts w:ascii="Times New Roman" w:hAnsi="Times New Roman" w:cs="Times New Roman"/>
          <w:sz w:val="24"/>
          <w:szCs w:val="24"/>
        </w:rPr>
        <w:t>)</w:t>
      </w:r>
      <w:r w:rsidR="008760F1">
        <w:rPr>
          <w:rFonts w:ascii="Times New Roman" w:hAnsi="Times New Roman" w:cs="Times New Roman"/>
          <w:sz w:val="24"/>
          <w:szCs w:val="24"/>
        </w:rPr>
        <w:t>.</w:t>
      </w:r>
      <w:r w:rsidR="008760F1">
        <w:rPr>
          <w:rStyle w:val="Referencafusnote"/>
          <w:rFonts w:ascii="Times New Roman" w:hAnsi="Times New Roman" w:cs="Times New Roman"/>
          <w:sz w:val="24"/>
          <w:szCs w:val="24"/>
        </w:rPr>
        <w:footnoteReference w:id="6"/>
      </w:r>
      <w:r w:rsidR="00030C2C">
        <w:rPr>
          <w:rFonts w:ascii="Times New Roman" w:hAnsi="Times New Roman" w:cs="Times New Roman"/>
          <w:sz w:val="24"/>
          <w:szCs w:val="24"/>
        </w:rPr>
        <w:t xml:space="preserve"> Ovdje je važno napomenuti da se Republika Hrvatska može u povodu Prijave banaka i na drugi način osigurati se da poštuje pravo EU, a koji će biti kasnije obrazložen (v. </w:t>
      </w:r>
      <w:r w:rsidR="00030C2C">
        <w:rPr>
          <w:rFonts w:ascii="Times New Roman" w:hAnsi="Times New Roman" w:cs="Times New Roman"/>
          <w:i/>
          <w:sz w:val="24"/>
          <w:szCs w:val="24"/>
        </w:rPr>
        <w:t>infra</w:t>
      </w:r>
      <w:r w:rsidR="00030C2C">
        <w:rPr>
          <w:rFonts w:ascii="Times New Roman" w:hAnsi="Times New Roman" w:cs="Times New Roman"/>
          <w:sz w:val="24"/>
          <w:szCs w:val="24"/>
        </w:rPr>
        <w:t>).</w:t>
      </w:r>
    </w:p>
    <w:p w:rsidR="008760F1" w:rsidRPr="00D853C3" w:rsidRDefault="008760F1" w:rsidP="002839C4">
      <w:pPr>
        <w:spacing w:after="0" w:line="360" w:lineRule="auto"/>
        <w:jc w:val="both"/>
        <w:rPr>
          <w:rFonts w:ascii="Times New Roman" w:hAnsi="Times New Roman" w:cs="Times New Roman"/>
          <w:sz w:val="24"/>
          <w:szCs w:val="24"/>
        </w:rPr>
      </w:pPr>
    </w:p>
    <w:p w:rsidR="00105450" w:rsidRDefault="008644CF" w:rsidP="002839C4">
      <w:pPr>
        <w:spacing w:after="0" w:line="360" w:lineRule="auto"/>
        <w:jc w:val="both"/>
        <w:rPr>
          <w:rFonts w:ascii="Times New Roman" w:hAnsi="Times New Roman" w:cs="Times New Roman"/>
          <w:sz w:val="24"/>
          <w:szCs w:val="24"/>
        </w:rPr>
      </w:pPr>
      <w:r w:rsidRPr="00D853C3">
        <w:rPr>
          <w:rFonts w:ascii="Times New Roman" w:hAnsi="Times New Roman" w:cs="Times New Roman"/>
          <w:sz w:val="24"/>
          <w:szCs w:val="24"/>
        </w:rPr>
        <w:tab/>
      </w:r>
      <w:r w:rsidR="00651336" w:rsidRPr="00D853C3">
        <w:rPr>
          <w:rFonts w:ascii="Times New Roman" w:hAnsi="Times New Roman" w:cs="Times New Roman"/>
          <w:sz w:val="24"/>
          <w:szCs w:val="24"/>
        </w:rPr>
        <w:t xml:space="preserve">Iako cijela situacija pravno izgleda dosta komplicirana i isprepletena, </w:t>
      </w:r>
      <w:r w:rsidR="00C35E25" w:rsidRPr="00D853C3">
        <w:rPr>
          <w:rFonts w:ascii="Times New Roman" w:hAnsi="Times New Roman" w:cs="Times New Roman"/>
          <w:sz w:val="24"/>
          <w:szCs w:val="24"/>
        </w:rPr>
        <w:t>može se pojednostaviti</w:t>
      </w:r>
      <w:r w:rsidR="00651336" w:rsidRPr="00D853C3">
        <w:rPr>
          <w:rFonts w:ascii="Times New Roman" w:hAnsi="Times New Roman" w:cs="Times New Roman"/>
          <w:sz w:val="24"/>
          <w:szCs w:val="24"/>
        </w:rPr>
        <w:t xml:space="preserve">. Osporavanje ustavnosti </w:t>
      </w:r>
      <w:r w:rsidR="00651336" w:rsidRPr="00D853C3">
        <w:rPr>
          <w:rFonts w:ascii="Times New Roman" w:hAnsi="Times New Roman" w:cs="Times New Roman"/>
          <w:b/>
          <w:sz w:val="24"/>
          <w:szCs w:val="24"/>
        </w:rPr>
        <w:t>Zakona o konverziji</w:t>
      </w:r>
      <w:r w:rsidR="00C35E25" w:rsidRPr="00D853C3">
        <w:rPr>
          <w:rFonts w:ascii="Times New Roman" w:hAnsi="Times New Roman" w:cs="Times New Roman"/>
          <w:sz w:val="24"/>
          <w:szCs w:val="24"/>
        </w:rPr>
        <w:t xml:space="preserve"> te Prijava Europskoj komisiji podnesena od strane banaka temelje</w:t>
      </w:r>
      <w:r w:rsidR="00651336" w:rsidRPr="00D853C3">
        <w:rPr>
          <w:rFonts w:ascii="Times New Roman" w:hAnsi="Times New Roman" w:cs="Times New Roman"/>
          <w:sz w:val="24"/>
          <w:szCs w:val="24"/>
        </w:rPr>
        <w:t xml:space="preserve"> se na a</w:t>
      </w:r>
      <w:r w:rsidR="00BB654D">
        <w:rPr>
          <w:rFonts w:ascii="Times New Roman" w:hAnsi="Times New Roman" w:cs="Times New Roman"/>
          <w:sz w:val="24"/>
          <w:szCs w:val="24"/>
        </w:rPr>
        <w:t>rgumentu koji uvelike ovisi o r</w:t>
      </w:r>
      <w:r w:rsidR="00651336" w:rsidRPr="00D853C3">
        <w:rPr>
          <w:rFonts w:ascii="Times New Roman" w:hAnsi="Times New Roman" w:cs="Times New Roman"/>
          <w:sz w:val="24"/>
          <w:szCs w:val="24"/>
        </w:rPr>
        <w:t xml:space="preserve">ješavanju </w:t>
      </w:r>
      <w:r w:rsidRPr="00D853C3">
        <w:rPr>
          <w:rFonts w:ascii="Times New Roman" w:hAnsi="Times New Roman" w:cs="Times New Roman"/>
          <w:sz w:val="24"/>
          <w:szCs w:val="24"/>
        </w:rPr>
        <w:t>ovog ustavnosudskog predmeta</w:t>
      </w:r>
      <w:r w:rsidR="004F5628">
        <w:rPr>
          <w:rFonts w:ascii="Times New Roman" w:hAnsi="Times New Roman" w:cs="Times New Roman"/>
          <w:sz w:val="24"/>
          <w:szCs w:val="24"/>
        </w:rPr>
        <w:t xml:space="preserve"> </w:t>
      </w:r>
      <w:r w:rsidR="00D853C3">
        <w:rPr>
          <w:rFonts w:ascii="Times New Roman" w:hAnsi="Times New Roman" w:cs="Times New Roman"/>
          <w:sz w:val="24"/>
          <w:szCs w:val="24"/>
        </w:rPr>
        <w:t>– pitanje ustavnosti presuda VSRH i VTS</w:t>
      </w:r>
      <w:r w:rsidR="004F5628">
        <w:rPr>
          <w:rFonts w:ascii="Times New Roman" w:hAnsi="Times New Roman" w:cs="Times New Roman"/>
          <w:sz w:val="24"/>
          <w:szCs w:val="24"/>
        </w:rPr>
        <w:t xml:space="preserve"> o valjanosti valutne klauzule u CHF</w:t>
      </w:r>
      <w:r w:rsidR="00CC3333">
        <w:rPr>
          <w:rFonts w:ascii="Times New Roman" w:hAnsi="Times New Roman" w:cs="Times New Roman"/>
          <w:sz w:val="24"/>
          <w:szCs w:val="24"/>
        </w:rPr>
        <w:t>. Ilustrativno, ali i</w:t>
      </w:r>
      <w:r w:rsidR="00C35E25" w:rsidRPr="00D853C3">
        <w:rPr>
          <w:rFonts w:ascii="Times New Roman" w:hAnsi="Times New Roman" w:cs="Times New Roman"/>
          <w:sz w:val="24"/>
          <w:szCs w:val="24"/>
        </w:rPr>
        <w:t xml:space="preserve"> dalje </w:t>
      </w:r>
      <w:r w:rsidR="00651336" w:rsidRPr="00D853C3">
        <w:rPr>
          <w:rFonts w:ascii="Times New Roman" w:hAnsi="Times New Roman" w:cs="Times New Roman"/>
          <w:sz w:val="24"/>
          <w:szCs w:val="24"/>
        </w:rPr>
        <w:t>pravnički, pitanje ustavnosti presuda VSRH i VTS</w:t>
      </w:r>
      <w:r w:rsidRPr="00D853C3">
        <w:rPr>
          <w:rFonts w:ascii="Times New Roman" w:hAnsi="Times New Roman" w:cs="Times New Roman"/>
          <w:sz w:val="24"/>
          <w:szCs w:val="24"/>
        </w:rPr>
        <w:t xml:space="preserve"> potaknuto ustavnom tužbom</w:t>
      </w:r>
      <w:r w:rsidR="00651336" w:rsidRPr="00D853C3">
        <w:rPr>
          <w:rFonts w:ascii="Times New Roman" w:hAnsi="Times New Roman" w:cs="Times New Roman"/>
          <w:sz w:val="24"/>
          <w:szCs w:val="24"/>
        </w:rPr>
        <w:t xml:space="preserve"> (odnosno konačno odlučivanje je li valutna klauzula u CHF valjana) može se </w:t>
      </w:r>
      <w:r w:rsidR="00C35E25" w:rsidRPr="00D853C3">
        <w:rPr>
          <w:rFonts w:ascii="Times New Roman" w:hAnsi="Times New Roman" w:cs="Times New Roman"/>
          <w:sz w:val="24"/>
          <w:szCs w:val="24"/>
        </w:rPr>
        <w:t xml:space="preserve">shvatiti kao prethodno pitanje u sudskom postupku bez kojeg se ne može riješiti meritum stvari. Meritum bi u ovom slučaju bilo pitanje ustavnosti </w:t>
      </w:r>
      <w:r w:rsidR="00C35E25" w:rsidRPr="00D853C3">
        <w:rPr>
          <w:rFonts w:ascii="Times New Roman" w:hAnsi="Times New Roman" w:cs="Times New Roman"/>
          <w:b/>
          <w:sz w:val="24"/>
          <w:szCs w:val="24"/>
        </w:rPr>
        <w:t>Zakona o konverziji</w:t>
      </w:r>
      <w:r w:rsidR="00D853C3">
        <w:rPr>
          <w:rFonts w:ascii="Times New Roman" w:hAnsi="Times New Roman" w:cs="Times New Roman"/>
          <w:sz w:val="24"/>
          <w:szCs w:val="24"/>
        </w:rPr>
        <w:t xml:space="preserve"> (prijedlozi ocjene suglasnosti Zakona o konverziji s Ustavom)</w:t>
      </w:r>
      <w:r w:rsidR="00C35E25" w:rsidRPr="00D853C3">
        <w:rPr>
          <w:rFonts w:ascii="Times New Roman" w:hAnsi="Times New Roman" w:cs="Times New Roman"/>
          <w:sz w:val="24"/>
          <w:szCs w:val="24"/>
        </w:rPr>
        <w:t>, a samim time i pitanje kršenja prava EU od strane Republike Hrvatske donošenjem takvih zakona (Prijava Europskoj komisiji).</w:t>
      </w:r>
      <w:r w:rsidR="00D853C3">
        <w:rPr>
          <w:rFonts w:ascii="Times New Roman" w:hAnsi="Times New Roman" w:cs="Times New Roman"/>
          <w:sz w:val="24"/>
          <w:szCs w:val="24"/>
        </w:rPr>
        <w:t xml:space="preserve"> Zaključno, bilo bi smisleno i osiguralo bi se izbjegavanje apsurdnih pravnih situacija</w:t>
      </w:r>
      <w:r w:rsidR="00D853C3">
        <w:rPr>
          <w:rStyle w:val="Referencafusnote"/>
          <w:rFonts w:ascii="Times New Roman" w:hAnsi="Times New Roman" w:cs="Times New Roman"/>
          <w:sz w:val="24"/>
          <w:szCs w:val="24"/>
        </w:rPr>
        <w:footnoteReference w:id="7"/>
      </w:r>
      <w:r w:rsidR="00D853C3">
        <w:rPr>
          <w:rFonts w:ascii="Times New Roman" w:hAnsi="Times New Roman" w:cs="Times New Roman"/>
          <w:sz w:val="24"/>
          <w:szCs w:val="24"/>
        </w:rPr>
        <w:t xml:space="preserve"> ako bi se prvo riješilo pitanje ustavnosti presuda VSRH i VTS, a potom prijedlozi ocjene suglasnosti Zakona o konverziji s Ustavom Republike Hrvatske.</w:t>
      </w:r>
      <w:r w:rsidR="00030C2C">
        <w:rPr>
          <w:rFonts w:ascii="Times New Roman" w:hAnsi="Times New Roman" w:cs="Times New Roman"/>
          <w:sz w:val="24"/>
          <w:szCs w:val="24"/>
        </w:rPr>
        <w:t xml:space="preserve"> Time bi se iskristalizirala i situacija s obzirom na Prijavu Europskoj komisiji od strane banaka.</w:t>
      </w:r>
    </w:p>
    <w:p w:rsidR="00D853C3" w:rsidRDefault="00D853C3" w:rsidP="002839C4">
      <w:pPr>
        <w:spacing w:after="0" w:line="360" w:lineRule="auto"/>
        <w:jc w:val="both"/>
        <w:rPr>
          <w:rFonts w:ascii="Times New Roman" w:hAnsi="Times New Roman" w:cs="Times New Roman"/>
          <w:sz w:val="24"/>
          <w:szCs w:val="24"/>
        </w:rPr>
      </w:pPr>
    </w:p>
    <w:p w:rsidR="00CC3333" w:rsidRDefault="00CC3333" w:rsidP="002839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B654D">
        <w:rPr>
          <w:rFonts w:ascii="Times New Roman" w:hAnsi="Times New Roman" w:cs="Times New Roman"/>
          <w:b/>
          <w:sz w:val="24"/>
          <w:szCs w:val="24"/>
        </w:rPr>
        <w:t>PRIORITET</w:t>
      </w:r>
      <w:r w:rsidR="00BB654D">
        <w:rPr>
          <w:rFonts w:ascii="Times New Roman" w:hAnsi="Times New Roman" w:cs="Times New Roman"/>
          <w:sz w:val="24"/>
          <w:szCs w:val="24"/>
        </w:rPr>
        <w:t xml:space="preserve"> R</w:t>
      </w:r>
      <w:r>
        <w:rPr>
          <w:rFonts w:ascii="Times New Roman" w:hAnsi="Times New Roman" w:cs="Times New Roman"/>
          <w:sz w:val="24"/>
          <w:szCs w:val="24"/>
        </w:rPr>
        <w:t xml:space="preserve">JEŠAVANJA USTAVNOSUDSKOG PREDMETA </w:t>
      </w:r>
      <w:r w:rsidRPr="00D853C3">
        <w:rPr>
          <w:rFonts w:ascii="Times New Roman" w:hAnsi="Times New Roman" w:cs="Times New Roman"/>
          <w:sz w:val="24"/>
          <w:szCs w:val="24"/>
        </w:rPr>
        <w:t>U-III-2547/2015</w:t>
      </w:r>
    </w:p>
    <w:p w:rsidR="00CC3333" w:rsidRDefault="00CC3333" w:rsidP="002839C4">
      <w:pPr>
        <w:spacing w:after="0" w:line="360" w:lineRule="auto"/>
        <w:jc w:val="both"/>
        <w:rPr>
          <w:rFonts w:ascii="Times New Roman" w:hAnsi="Times New Roman" w:cs="Times New Roman"/>
          <w:sz w:val="24"/>
          <w:szCs w:val="24"/>
        </w:rPr>
      </w:pPr>
    </w:p>
    <w:p w:rsidR="00D853C3" w:rsidRPr="00A21EC4" w:rsidRDefault="00D853C3" w:rsidP="002839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Iako je </w:t>
      </w:r>
      <w:r w:rsidR="00A21EC4">
        <w:rPr>
          <w:rFonts w:ascii="Times New Roman" w:hAnsi="Times New Roman" w:cs="Times New Roman"/>
          <w:sz w:val="24"/>
          <w:szCs w:val="24"/>
        </w:rPr>
        <w:t xml:space="preserve">u kontroli Ustavnog suda </w:t>
      </w:r>
      <w:r>
        <w:rPr>
          <w:rFonts w:ascii="Times New Roman" w:hAnsi="Times New Roman" w:cs="Times New Roman"/>
          <w:sz w:val="24"/>
          <w:szCs w:val="24"/>
        </w:rPr>
        <w:t>koji će se od prethodno spome</w:t>
      </w:r>
      <w:r w:rsidR="00BB654D">
        <w:rPr>
          <w:rFonts w:ascii="Times New Roman" w:hAnsi="Times New Roman" w:cs="Times New Roman"/>
          <w:sz w:val="24"/>
          <w:szCs w:val="24"/>
        </w:rPr>
        <w:t>nutih predmeta prije r</w:t>
      </w:r>
      <w:r w:rsidR="00A21EC4">
        <w:rPr>
          <w:rFonts w:ascii="Times New Roman" w:hAnsi="Times New Roman" w:cs="Times New Roman"/>
          <w:sz w:val="24"/>
          <w:szCs w:val="24"/>
        </w:rPr>
        <w:t>ješava</w:t>
      </w:r>
      <w:r w:rsidR="00030C2C">
        <w:rPr>
          <w:rFonts w:ascii="Times New Roman" w:hAnsi="Times New Roman" w:cs="Times New Roman"/>
          <w:sz w:val="24"/>
          <w:szCs w:val="24"/>
        </w:rPr>
        <w:t>ti</w:t>
      </w:r>
      <w:r w:rsidR="00BB654D">
        <w:rPr>
          <w:rFonts w:ascii="Times New Roman" w:hAnsi="Times New Roman" w:cs="Times New Roman"/>
          <w:sz w:val="24"/>
          <w:szCs w:val="24"/>
        </w:rPr>
        <w:t>, r</w:t>
      </w:r>
      <w:r w:rsidR="00A21EC4">
        <w:rPr>
          <w:rFonts w:ascii="Times New Roman" w:hAnsi="Times New Roman" w:cs="Times New Roman"/>
          <w:sz w:val="24"/>
          <w:szCs w:val="24"/>
        </w:rPr>
        <w:t>je</w:t>
      </w:r>
      <w:r>
        <w:rPr>
          <w:rFonts w:ascii="Times New Roman" w:hAnsi="Times New Roman" w:cs="Times New Roman"/>
          <w:sz w:val="24"/>
          <w:szCs w:val="24"/>
        </w:rPr>
        <w:t xml:space="preserve">šavanje Prijave </w:t>
      </w:r>
      <w:r w:rsidR="00030C2C">
        <w:rPr>
          <w:rFonts w:ascii="Times New Roman" w:hAnsi="Times New Roman" w:cs="Times New Roman"/>
          <w:sz w:val="24"/>
          <w:szCs w:val="24"/>
        </w:rPr>
        <w:t>podnesene</w:t>
      </w:r>
      <w:r w:rsidR="00A21EC4">
        <w:rPr>
          <w:rFonts w:ascii="Times New Roman" w:hAnsi="Times New Roman" w:cs="Times New Roman"/>
          <w:sz w:val="24"/>
          <w:szCs w:val="24"/>
        </w:rPr>
        <w:t xml:space="preserve"> </w:t>
      </w:r>
      <w:r>
        <w:rPr>
          <w:rFonts w:ascii="Times New Roman" w:hAnsi="Times New Roman" w:cs="Times New Roman"/>
          <w:sz w:val="24"/>
          <w:szCs w:val="24"/>
        </w:rPr>
        <w:t xml:space="preserve">Europskoj komisiji </w:t>
      </w:r>
      <w:r w:rsidR="00A21EC4">
        <w:rPr>
          <w:rFonts w:ascii="Times New Roman" w:hAnsi="Times New Roman" w:cs="Times New Roman"/>
          <w:sz w:val="24"/>
          <w:szCs w:val="24"/>
        </w:rPr>
        <w:t>od strane banaka</w:t>
      </w:r>
      <w:r>
        <w:rPr>
          <w:rFonts w:ascii="Times New Roman" w:hAnsi="Times New Roman" w:cs="Times New Roman"/>
          <w:sz w:val="24"/>
          <w:szCs w:val="24"/>
        </w:rPr>
        <w:t xml:space="preserve"> nije.</w:t>
      </w:r>
      <w:r w:rsidR="00A21EC4">
        <w:rPr>
          <w:rFonts w:ascii="Times New Roman" w:hAnsi="Times New Roman" w:cs="Times New Roman"/>
          <w:sz w:val="24"/>
          <w:szCs w:val="24"/>
        </w:rPr>
        <w:t xml:space="preserve"> Ovdje također treba naglasiti da je Europska komisija povodom Prijava banaka poslala Republici Hrvatskoj </w:t>
      </w:r>
      <w:r w:rsidR="00A21EC4">
        <w:rPr>
          <w:rFonts w:ascii="Times New Roman" w:hAnsi="Times New Roman" w:cs="Times New Roman"/>
          <w:b/>
          <w:sz w:val="24"/>
          <w:szCs w:val="24"/>
        </w:rPr>
        <w:t>formalno upozorenje</w:t>
      </w:r>
      <w:r w:rsidR="004F5628">
        <w:rPr>
          <w:rFonts w:ascii="Times New Roman" w:hAnsi="Times New Roman" w:cs="Times New Roman"/>
          <w:b/>
          <w:sz w:val="24"/>
          <w:szCs w:val="24"/>
        </w:rPr>
        <w:t xml:space="preserve"> </w:t>
      </w:r>
      <w:r w:rsidR="00DF69E4" w:rsidRPr="00DF69E4">
        <w:rPr>
          <w:rFonts w:ascii="Times New Roman" w:hAnsi="Times New Roman" w:cs="Times New Roman"/>
          <w:color w:val="000000" w:themeColor="text1"/>
          <w:sz w:val="24"/>
          <w:szCs w:val="24"/>
        </w:rPr>
        <w:t>16. lipnja 2016. godine</w:t>
      </w:r>
      <w:r w:rsidR="00A21EC4">
        <w:rPr>
          <w:rFonts w:ascii="Times New Roman" w:hAnsi="Times New Roman" w:cs="Times New Roman"/>
          <w:b/>
          <w:sz w:val="24"/>
          <w:szCs w:val="24"/>
        </w:rPr>
        <w:t xml:space="preserve"> </w:t>
      </w:r>
      <w:r w:rsidR="00BB654D">
        <w:rPr>
          <w:rFonts w:ascii="Times New Roman" w:hAnsi="Times New Roman" w:cs="Times New Roman"/>
          <w:sz w:val="24"/>
          <w:szCs w:val="24"/>
        </w:rPr>
        <w:t xml:space="preserve">s rokom od </w:t>
      </w:r>
      <w:r w:rsidR="00BB654D" w:rsidRPr="004330EA">
        <w:rPr>
          <w:rFonts w:ascii="Times New Roman" w:hAnsi="Times New Roman" w:cs="Times New Roman"/>
          <w:sz w:val="24"/>
          <w:szCs w:val="24"/>
        </w:rPr>
        <w:t>dva</w:t>
      </w:r>
      <w:r w:rsidR="00A21EC4" w:rsidRPr="004330EA">
        <w:rPr>
          <w:rFonts w:ascii="Times New Roman" w:hAnsi="Times New Roman" w:cs="Times New Roman"/>
          <w:sz w:val="24"/>
          <w:szCs w:val="24"/>
        </w:rPr>
        <w:t xml:space="preserve"> mjeseca</w:t>
      </w:r>
      <w:r w:rsidR="00A21EC4">
        <w:rPr>
          <w:rFonts w:ascii="Times New Roman" w:hAnsi="Times New Roman" w:cs="Times New Roman"/>
          <w:sz w:val="24"/>
          <w:szCs w:val="24"/>
        </w:rPr>
        <w:t xml:space="preserve"> da se očituje o potencijalnom kršenju prava EU</w:t>
      </w:r>
      <w:r w:rsidR="00CC3333">
        <w:rPr>
          <w:rFonts w:ascii="Times New Roman" w:hAnsi="Times New Roman" w:cs="Times New Roman"/>
          <w:sz w:val="24"/>
          <w:szCs w:val="24"/>
        </w:rPr>
        <w:t xml:space="preserve"> koje je navodno počinjeno </w:t>
      </w:r>
      <w:r w:rsidR="00CC3333">
        <w:rPr>
          <w:rFonts w:ascii="Times New Roman" w:hAnsi="Times New Roman" w:cs="Times New Roman"/>
          <w:b/>
          <w:sz w:val="24"/>
          <w:szCs w:val="24"/>
        </w:rPr>
        <w:t>Zakonima o konverziji</w:t>
      </w:r>
      <w:r w:rsidR="00A21EC4">
        <w:rPr>
          <w:rFonts w:ascii="Times New Roman" w:hAnsi="Times New Roman" w:cs="Times New Roman"/>
          <w:sz w:val="24"/>
          <w:szCs w:val="24"/>
        </w:rPr>
        <w:t xml:space="preserve">. </w:t>
      </w:r>
      <w:r w:rsidR="002E0DC6">
        <w:rPr>
          <w:rFonts w:ascii="Times New Roman" w:hAnsi="Times New Roman" w:cs="Times New Roman"/>
          <w:sz w:val="24"/>
          <w:szCs w:val="24"/>
        </w:rPr>
        <w:t>Podnositelj ove predstavke smatra</w:t>
      </w:r>
      <w:r w:rsidR="00CC3333">
        <w:rPr>
          <w:rFonts w:ascii="Times New Roman" w:hAnsi="Times New Roman" w:cs="Times New Roman"/>
          <w:sz w:val="24"/>
          <w:szCs w:val="24"/>
        </w:rPr>
        <w:t xml:space="preserve"> da je ta Prijava</w:t>
      </w:r>
      <w:r w:rsidR="002E0DC6">
        <w:rPr>
          <w:rFonts w:ascii="Times New Roman" w:hAnsi="Times New Roman" w:cs="Times New Roman"/>
          <w:sz w:val="24"/>
          <w:szCs w:val="24"/>
        </w:rPr>
        <w:t xml:space="preserve"> </w:t>
      </w:r>
      <w:r w:rsidR="00CC3333">
        <w:rPr>
          <w:rFonts w:ascii="Times New Roman" w:hAnsi="Times New Roman" w:cs="Times New Roman"/>
          <w:sz w:val="24"/>
          <w:szCs w:val="24"/>
        </w:rPr>
        <w:t xml:space="preserve">bitna za Ustavni sud jer ona, kako je već obrazloženo, uvelike ovisi o </w:t>
      </w:r>
      <w:r w:rsidR="002E0DC6">
        <w:rPr>
          <w:rFonts w:ascii="Times New Roman" w:hAnsi="Times New Roman" w:cs="Times New Roman"/>
          <w:sz w:val="24"/>
          <w:szCs w:val="24"/>
        </w:rPr>
        <w:t>tome kako će se riješiti ustavnosudski predmet</w:t>
      </w:r>
      <w:r w:rsidR="00CC3333">
        <w:rPr>
          <w:rFonts w:ascii="Times New Roman" w:hAnsi="Times New Roman" w:cs="Times New Roman"/>
          <w:sz w:val="24"/>
          <w:szCs w:val="24"/>
        </w:rPr>
        <w:t xml:space="preserve"> pod poslovnim brojem </w:t>
      </w:r>
      <w:r w:rsidR="00CC3333" w:rsidRPr="00D853C3">
        <w:rPr>
          <w:rFonts w:ascii="Times New Roman" w:hAnsi="Times New Roman" w:cs="Times New Roman"/>
          <w:sz w:val="24"/>
          <w:szCs w:val="24"/>
        </w:rPr>
        <w:t>U-III-2547/2015</w:t>
      </w:r>
      <w:r w:rsidR="00CC3333">
        <w:rPr>
          <w:rFonts w:ascii="Times New Roman" w:hAnsi="Times New Roman" w:cs="Times New Roman"/>
          <w:sz w:val="24"/>
          <w:szCs w:val="24"/>
        </w:rPr>
        <w:t xml:space="preserve">. </w:t>
      </w:r>
      <w:r w:rsidR="00A21EC4">
        <w:rPr>
          <w:rFonts w:ascii="Times New Roman" w:hAnsi="Times New Roman" w:cs="Times New Roman"/>
          <w:sz w:val="24"/>
          <w:szCs w:val="24"/>
        </w:rPr>
        <w:t>Zbog</w:t>
      </w:r>
      <w:r w:rsidR="00DF69E4">
        <w:rPr>
          <w:rFonts w:ascii="Times New Roman" w:hAnsi="Times New Roman" w:cs="Times New Roman"/>
          <w:sz w:val="24"/>
          <w:szCs w:val="24"/>
        </w:rPr>
        <w:t xml:space="preserve"> gore</w:t>
      </w:r>
      <w:r w:rsidR="00A21EC4">
        <w:rPr>
          <w:rFonts w:ascii="Times New Roman" w:hAnsi="Times New Roman" w:cs="Times New Roman"/>
          <w:sz w:val="24"/>
          <w:szCs w:val="24"/>
        </w:rPr>
        <w:t xml:space="preserve"> navedenog do izražaja dolazi </w:t>
      </w:r>
      <w:r w:rsidR="00BB654D" w:rsidRPr="004330EA">
        <w:rPr>
          <w:rFonts w:ascii="Times New Roman" w:hAnsi="Times New Roman" w:cs="Times New Roman"/>
          <w:b/>
          <w:sz w:val="24"/>
          <w:szCs w:val="24"/>
        </w:rPr>
        <w:t>prioritet i h</w:t>
      </w:r>
      <w:r w:rsidR="00A21EC4" w:rsidRPr="004330EA">
        <w:rPr>
          <w:rFonts w:ascii="Times New Roman" w:hAnsi="Times New Roman" w:cs="Times New Roman"/>
          <w:b/>
          <w:sz w:val="24"/>
          <w:szCs w:val="24"/>
        </w:rPr>
        <w:t>itnost</w:t>
      </w:r>
      <w:r w:rsidR="00BB654D">
        <w:rPr>
          <w:rFonts w:ascii="Times New Roman" w:hAnsi="Times New Roman" w:cs="Times New Roman"/>
          <w:sz w:val="24"/>
          <w:szCs w:val="24"/>
        </w:rPr>
        <w:t xml:space="preserve"> r</w:t>
      </w:r>
      <w:r w:rsidR="00A21EC4">
        <w:rPr>
          <w:rFonts w:ascii="Times New Roman" w:hAnsi="Times New Roman" w:cs="Times New Roman"/>
          <w:sz w:val="24"/>
          <w:szCs w:val="24"/>
        </w:rPr>
        <w:t>ješavanja</w:t>
      </w:r>
      <w:r w:rsidR="00CC3333">
        <w:rPr>
          <w:rFonts w:ascii="Times New Roman" w:hAnsi="Times New Roman" w:cs="Times New Roman"/>
          <w:sz w:val="24"/>
          <w:szCs w:val="24"/>
        </w:rPr>
        <w:t xml:space="preserve"> tog</w:t>
      </w:r>
      <w:r w:rsidR="00A21EC4">
        <w:rPr>
          <w:rFonts w:ascii="Times New Roman" w:hAnsi="Times New Roman" w:cs="Times New Roman"/>
          <w:sz w:val="24"/>
          <w:szCs w:val="24"/>
        </w:rPr>
        <w:t xml:space="preserve"> ustavnosudskog predmeta</w:t>
      </w:r>
      <w:r w:rsidR="00A965DF">
        <w:rPr>
          <w:rFonts w:ascii="Times New Roman" w:hAnsi="Times New Roman" w:cs="Times New Roman"/>
          <w:sz w:val="24"/>
          <w:szCs w:val="24"/>
        </w:rPr>
        <w:t>.</w:t>
      </w:r>
    </w:p>
    <w:p w:rsidR="00D853C3" w:rsidRDefault="00D853C3" w:rsidP="002839C4">
      <w:pPr>
        <w:spacing w:after="0" w:line="360" w:lineRule="auto"/>
        <w:jc w:val="both"/>
        <w:rPr>
          <w:rFonts w:ascii="Times New Roman" w:hAnsi="Times New Roman" w:cs="Times New Roman"/>
          <w:sz w:val="24"/>
          <w:szCs w:val="24"/>
        </w:rPr>
      </w:pPr>
    </w:p>
    <w:p w:rsidR="00E60A51" w:rsidRDefault="00CC3333" w:rsidP="002839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E0DC6">
        <w:rPr>
          <w:rFonts w:ascii="Times New Roman" w:hAnsi="Times New Roman" w:cs="Times New Roman"/>
          <w:sz w:val="24"/>
          <w:szCs w:val="24"/>
        </w:rPr>
        <w:t xml:space="preserve">Naime, iz dostupnih informacija i činjenica cjelokupnog slučaja može se zaključiti da će Europska komisija ispitivati postoji li legitiman cilj da se </w:t>
      </w:r>
      <w:r w:rsidR="002E0DC6">
        <w:rPr>
          <w:rFonts w:ascii="Times New Roman" w:hAnsi="Times New Roman" w:cs="Times New Roman"/>
          <w:b/>
          <w:sz w:val="24"/>
          <w:szCs w:val="24"/>
        </w:rPr>
        <w:t>Zakonima o konverziji</w:t>
      </w:r>
      <w:r w:rsidR="002E0DC6">
        <w:rPr>
          <w:rFonts w:ascii="Times New Roman" w:hAnsi="Times New Roman" w:cs="Times New Roman"/>
          <w:sz w:val="24"/>
          <w:szCs w:val="24"/>
        </w:rPr>
        <w:t xml:space="preserve"> retroaktivno zadire u utvrđena </w:t>
      </w:r>
      <w:r w:rsidR="002E0DC6" w:rsidRPr="00BE391E">
        <w:rPr>
          <w:rFonts w:ascii="Times New Roman" w:hAnsi="Times New Roman" w:cs="Times New Roman"/>
          <w:sz w:val="24"/>
          <w:szCs w:val="24"/>
        </w:rPr>
        <w:t>ugovorna prava</w:t>
      </w:r>
      <w:r w:rsidR="002E0DC6">
        <w:rPr>
          <w:rFonts w:ascii="Times New Roman" w:hAnsi="Times New Roman" w:cs="Times New Roman"/>
          <w:b/>
          <w:sz w:val="24"/>
          <w:szCs w:val="24"/>
        </w:rPr>
        <w:t xml:space="preserve"> </w:t>
      </w:r>
      <w:r w:rsidR="002E0DC6">
        <w:rPr>
          <w:rFonts w:ascii="Times New Roman" w:hAnsi="Times New Roman" w:cs="Times New Roman"/>
          <w:sz w:val="24"/>
          <w:szCs w:val="24"/>
        </w:rPr>
        <w:t>banaka. Ako legitiman cilj postoji, iduće pitanje jest nastoji li se taj cilj ostvariti na razmjeran način (test razmjernosti). Utvrdi li Europska komisija da postoje sumnje da nema legitimnog cilja ili da ga ima, ali mjere kojima se nastoji ostvariti ne zadovoljavaju test razmjernosti, vrlo je izgledan scenarij da se Republika Hrvatska nađe pred Sudom Europske unije zbog kršenja prava EU.</w:t>
      </w:r>
      <w:r w:rsidR="00A965DF">
        <w:rPr>
          <w:rFonts w:ascii="Times New Roman" w:hAnsi="Times New Roman" w:cs="Times New Roman"/>
          <w:sz w:val="24"/>
          <w:szCs w:val="24"/>
        </w:rPr>
        <w:t xml:space="preserve"> Nešto što nam kao mladoj državi</w:t>
      </w:r>
      <w:r w:rsidR="0065170E">
        <w:rPr>
          <w:rFonts w:ascii="Times New Roman" w:hAnsi="Times New Roman" w:cs="Times New Roman"/>
          <w:sz w:val="24"/>
          <w:szCs w:val="24"/>
        </w:rPr>
        <w:t xml:space="preserve"> članici EU zasigurno ne treba.</w:t>
      </w:r>
      <w:r w:rsidR="0065170E">
        <w:rPr>
          <w:rStyle w:val="Referencafusnote"/>
          <w:rFonts w:ascii="Times New Roman" w:hAnsi="Times New Roman" w:cs="Times New Roman"/>
          <w:sz w:val="24"/>
          <w:szCs w:val="24"/>
        </w:rPr>
        <w:footnoteReference w:id="8"/>
      </w:r>
    </w:p>
    <w:p w:rsidR="00E60A51" w:rsidRDefault="00E60A51" w:rsidP="002839C4">
      <w:pPr>
        <w:spacing w:after="0" w:line="360" w:lineRule="auto"/>
        <w:jc w:val="both"/>
        <w:rPr>
          <w:rFonts w:ascii="Times New Roman" w:hAnsi="Times New Roman" w:cs="Times New Roman"/>
          <w:sz w:val="24"/>
          <w:szCs w:val="24"/>
        </w:rPr>
      </w:pPr>
    </w:p>
    <w:p w:rsidR="00A965DF" w:rsidRPr="002A0ADA" w:rsidRDefault="00E60A51" w:rsidP="002839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965DF">
        <w:rPr>
          <w:rFonts w:ascii="Times New Roman" w:hAnsi="Times New Roman" w:cs="Times New Roman"/>
          <w:sz w:val="24"/>
          <w:szCs w:val="24"/>
        </w:rPr>
        <w:t xml:space="preserve">No, ono što je još apsurdnije </w:t>
      </w:r>
      <w:r>
        <w:rPr>
          <w:rFonts w:ascii="Times New Roman" w:hAnsi="Times New Roman" w:cs="Times New Roman"/>
          <w:sz w:val="24"/>
          <w:szCs w:val="24"/>
        </w:rPr>
        <w:t xml:space="preserve">u cijeloj situaciji </w:t>
      </w:r>
      <w:r w:rsidR="00A965DF">
        <w:rPr>
          <w:rFonts w:ascii="Times New Roman" w:hAnsi="Times New Roman" w:cs="Times New Roman"/>
          <w:sz w:val="24"/>
          <w:szCs w:val="24"/>
        </w:rPr>
        <w:t>jest vrlo mogući scenarij koji nam prijeti ako se pusti da se Prijava Europs</w:t>
      </w:r>
      <w:r w:rsidR="00095BEA">
        <w:rPr>
          <w:rFonts w:ascii="Times New Roman" w:hAnsi="Times New Roman" w:cs="Times New Roman"/>
          <w:sz w:val="24"/>
          <w:szCs w:val="24"/>
        </w:rPr>
        <w:t>koj komisiji od strane banaka r</w:t>
      </w:r>
      <w:r w:rsidR="00A965DF">
        <w:rPr>
          <w:rFonts w:ascii="Times New Roman" w:hAnsi="Times New Roman" w:cs="Times New Roman"/>
          <w:sz w:val="24"/>
          <w:szCs w:val="24"/>
        </w:rPr>
        <w:t xml:space="preserve">ješava bez donošenja odluke povodom ovog ustavnosudskog predmeta. Naime, što ako se Republika Hrvatska nađe pred Sudom EU zbog kršenja prava EU </w:t>
      </w:r>
      <w:r w:rsidR="00A965DF">
        <w:rPr>
          <w:rFonts w:ascii="Times New Roman" w:hAnsi="Times New Roman" w:cs="Times New Roman"/>
          <w:b/>
          <w:sz w:val="24"/>
          <w:szCs w:val="24"/>
        </w:rPr>
        <w:t>Zakonima o konverziji</w:t>
      </w:r>
      <w:r w:rsidR="00A965DF">
        <w:rPr>
          <w:rFonts w:ascii="Times New Roman" w:hAnsi="Times New Roman" w:cs="Times New Roman"/>
          <w:sz w:val="24"/>
          <w:szCs w:val="24"/>
        </w:rPr>
        <w:t xml:space="preserve"> kojima je retroaktivno zadrla u </w:t>
      </w:r>
      <w:r w:rsidR="00A965DF" w:rsidRPr="005A7604">
        <w:rPr>
          <w:rFonts w:ascii="Times New Roman" w:hAnsi="Times New Roman" w:cs="Times New Roman"/>
          <w:sz w:val="24"/>
          <w:szCs w:val="24"/>
        </w:rPr>
        <w:t>ugovorna prava</w:t>
      </w:r>
      <w:r w:rsidR="00A965DF">
        <w:rPr>
          <w:rFonts w:ascii="Times New Roman" w:hAnsi="Times New Roman" w:cs="Times New Roman"/>
          <w:sz w:val="24"/>
          <w:szCs w:val="24"/>
        </w:rPr>
        <w:t xml:space="preserve"> za koja se u Republici Hrvatskoj još nije konačno odlučilo jesu li ikada</w:t>
      </w:r>
      <w:r>
        <w:rPr>
          <w:rFonts w:ascii="Times New Roman" w:hAnsi="Times New Roman" w:cs="Times New Roman"/>
          <w:sz w:val="24"/>
          <w:szCs w:val="24"/>
        </w:rPr>
        <w:t xml:space="preserve"> uopće postojala?</w:t>
      </w:r>
      <w:r w:rsidR="00A965DF">
        <w:rPr>
          <w:rFonts w:ascii="Times New Roman" w:hAnsi="Times New Roman" w:cs="Times New Roman"/>
          <w:sz w:val="24"/>
          <w:szCs w:val="24"/>
        </w:rPr>
        <w:t xml:space="preserve"> Situacija postaje ozbiljnija tim više što upravo pravilna primjena prava EU </w:t>
      </w:r>
      <w:r w:rsidR="006B6DF0">
        <w:rPr>
          <w:rFonts w:ascii="Times New Roman" w:hAnsi="Times New Roman" w:cs="Times New Roman"/>
          <w:sz w:val="24"/>
          <w:szCs w:val="24"/>
        </w:rPr>
        <w:t xml:space="preserve">snažno </w:t>
      </w:r>
      <w:r w:rsidR="00A965DF">
        <w:rPr>
          <w:rFonts w:ascii="Times New Roman" w:hAnsi="Times New Roman" w:cs="Times New Roman"/>
          <w:sz w:val="24"/>
          <w:szCs w:val="24"/>
        </w:rPr>
        <w:t>upućuje na to da su se</w:t>
      </w:r>
      <w:r>
        <w:rPr>
          <w:rFonts w:ascii="Times New Roman" w:hAnsi="Times New Roman" w:cs="Times New Roman"/>
          <w:sz w:val="24"/>
          <w:szCs w:val="24"/>
        </w:rPr>
        <w:t xml:space="preserve"> dotična</w:t>
      </w:r>
      <w:r w:rsidR="00A965DF">
        <w:rPr>
          <w:rFonts w:ascii="Times New Roman" w:hAnsi="Times New Roman" w:cs="Times New Roman"/>
          <w:sz w:val="24"/>
          <w:szCs w:val="24"/>
        </w:rPr>
        <w:t xml:space="preserve"> </w:t>
      </w:r>
      <w:r w:rsidR="00A965DF" w:rsidRPr="005A7604">
        <w:rPr>
          <w:rFonts w:ascii="Times New Roman" w:hAnsi="Times New Roman" w:cs="Times New Roman"/>
          <w:sz w:val="24"/>
          <w:szCs w:val="24"/>
        </w:rPr>
        <w:t>ugovorna prava</w:t>
      </w:r>
      <w:r>
        <w:rPr>
          <w:rFonts w:ascii="Times New Roman" w:hAnsi="Times New Roman" w:cs="Times New Roman"/>
          <w:b/>
          <w:sz w:val="24"/>
          <w:szCs w:val="24"/>
        </w:rPr>
        <w:t xml:space="preserve"> </w:t>
      </w:r>
      <w:r>
        <w:rPr>
          <w:rFonts w:ascii="Times New Roman" w:hAnsi="Times New Roman" w:cs="Times New Roman"/>
          <w:sz w:val="24"/>
          <w:szCs w:val="24"/>
        </w:rPr>
        <w:t>banaka trebala proglasiti ništetnima pred našim sudovima</w:t>
      </w:r>
      <w:r w:rsidR="00616D2F">
        <w:rPr>
          <w:rFonts w:ascii="Times New Roman" w:hAnsi="Times New Roman" w:cs="Times New Roman"/>
          <w:sz w:val="24"/>
          <w:szCs w:val="24"/>
        </w:rPr>
        <w:t>, odnosno da nisu nikada niti trebala postojati</w:t>
      </w:r>
      <w:r w:rsidRPr="006B6DF0">
        <w:rPr>
          <w:rFonts w:ascii="Times New Roman" w:hAnsi="Times New Roman" w:cs="Times New Roman"/>
          <w:sz w:val="24"/>
          <w:szCs w:val="24"/>
        </w:rPr>
        <w:t>.</w:t>
      </w:r>
      <w:r w:rsidRPr="006B6DF0">
        <w:rPr>
          <w:rStyle w:val="Referencafusnote"/>
          <w:rFonts w:ascii="Times New Roman" w:hAnsi="Times New Roman" w:cs="Times New Roman"/>
          <w:sz w:val="24"/>
          <w:szCs w:val="24"/>
        </w:rPr>
        <w:footnoteReference w:id="9"/>
      </w:r>
      <w:r>
        <w:rPr>
          <w:rFonts w:ascii="Times New Roman" w:hAnsi="Times New Roman" w:cs="Times New Roman"/>
          <w:sz w:val="24"/>
          <w:szCs w:val="24"/>
        </w:rPr>
        <w:t xml:space="preserve"> </w:t>
      </w:r>
      <w:r w:rsidR="002A0ADA">
        <w:rPr>
          <w:rFonts w:ascii="Times New Roman" w:hAnsi="Times New Roman" w:cs="Times New Roman"/>
          <w:sz w:val="24"/>
          <w:szCs w:val="24"/>
        </w:rPr>
        <w:t>Ako</w:t>
      </w:r>
      <w:r w:rsidR="00BE391E">
        <w:rPr>
          <w:rFonts w:ascii="Times New Roman" w:hAnsi="Times New Roman" w:cs="Times New Roman"/>
          <w:sz w:val="24"/>
          <w:szCs w:val="24"/>
        </w:rPr>
        <w:t xml:space="preserve"> se situacija pusti dalje na rj</w:t>
      </w:r>
      <w:r w:rsidR="002A0ADA">
        <w:rPr>
          <w:rFonts w:ascii="Times New Roman" w:hAnsi="Times New Roman" w:cs="Times New Roman"/>
          <w:sz w:val="24"/>
          <w:szCs w:val="24"/>
        </w:rPr>
        <w:t xml:space="preserve">ešavanje moguće je da pred Sudom EU bude utvrđena odgovornost Republike Hrvatske za kršenje prava EU </w:t>
      </w:r>
      <w:r w:rsidR="002A0ADA">
        <w:rPr>
          <w:rFonts w:ascii="Times New Roman" w:hAnsi="Times New Roman" w:cs="Times New Roman"/>
          <w:b/>
          <w:sz w:val="24"/>
          <w:szCs w:val="24"/>
        </w:rPr>
        <w:t>Zakonima o konverziji</w:t>
      </w:r>
      <w:r w:rsidR="002A0ADA">
        <w:rPr>
          <w:rFonts w:ascii="Times New Roman" w:hAnsi="Times New Roman" w:cs="Times New Roman"/>
          <w:sz w:val="24"/>
          <w:szCs w:val="24"/>
        </w:rPr>
        <w:t xml:space="preserve"> kojima je zadrla u </w:t>
      </w:r>
      <w:r w:rsidR="002A0ADA" w:rsidRPr="005A7604">
        <w:rPr>
          <w:rFonts w:ascii="Times New Roman" w:hAnsi="Times New Roman" w:cs="Times New Roman"/>
          <w:sz w:val="24"/>
          <w:szCs w:val="24"/>
        </w:rPr>
        <w:t>ugovorna prava banaka, a potom se pred hrvatskim sudovima otvori pitanje upućuje li pravilna primjena upravo prava EU na to da su ta ista ugovorna prava niš</w:t>
      </w:r>
      <w:r w:rsidR="002A0ADA">
        <w:rPr>
          <w:rFonts w:ascii="Times New Roman" w:hAnsi="Times New Roman" w:cs="Times New Roman"/>
          <w:sz w:val="24"/>
          <w:szCs w:val="24"/>
        </w:rPr>
        <w:t xml:space="preserve">tetna, odnosno nikada niti nisu </w:t>
      </w:r>
      <w:r w:rsidR="002A0ADA">
        <w:rPr>
          <w:rFonts w:ascii="Times New Roman" w:hAnsi="Times New Roman" w:cs="Times New Roman"/>
          <w:sz w:val="24"/>
          <w:szCs w:val="24"/>
        </w:rPr>
        <w:lastRenderedPageBreak/>
        <w:t>postojala.</w:t>
      </w:r>
      <w:r w:rsidR="00616D2F">
        <w:rPr>
          <w:rFonts w:ascii="Times New Roman" w:hAnsi="Times New Roman" w:cs="Times New Roman"/>
          <w:sz w:val="24"/>
          <w:szCs w:val="24"/>
        </w:rPr>
        <w:t xml:space="preserve"> Ako se to pitanje</w:t>
      </w:r>
      <w:r w:rsidR="004F5628">
        <w:rPr>
          <w:rFonts w:ascii="Times New Roman" w:hAnsi="Times New Roman" w:cs="Times New Roman"/>
          <w:sz w:val="24"/>
          <w:szCs w:val="24"/>
        </w:rPr>
        <w:t xml:space="preserve"> pak</w:t>
      </w:r>
      <w:r w:rsidR="00616D2F">
        <w:rPr>
          <w:rFonts w:ascii="Times New Roman" w:hAnsi="Times New Roman" w:cs="Times New Roman"/>
          <w:sz w:val="24"/>
          <w:szCs w:val="24"/>
        </w:rPr>
        <w:t xml:space="preserve"> ne bi otvorilo pred hrvatskim sudovima, odnosno ako bi konačan stav našeg sudstva bio da su presude VSRH i VTS pravilne i da se njima nije p</w:t>
      </w:r>
      <w:r w:rsidR="004F5628">
        <w:rPr>
          <w:rFonts w:ascii="Times New Roman" w:hAnsi="Times New Roman" w:cs="Times New Roman"/>
          <w:sz w:val="24"/>
          <w:szCs w:val="24"/>
        </w:rPr>
        <w:t>rekršilo pravo EU, onda bi se o tom pitanju</w:t>
      </w:r>
      <w:r w:rsidR="00616D2F">
        <w:rPr>
          <w:rFonts w:ascii="Times New Roman" w:hAnsi="Times New Roman" w:cs="Times New Roman"/>
          <w:sz w:val="24"/>
          <w:szCs w:val="24"/>
        </w:rPr>
        <w:t xml:space="preserve"> moglo odlučivati opet na europskoj razini. Potonje zbog Prijave Europskoj komisiji zbog kršenja prava EU presudama VSRH i VTS relevantnim za ovaj slučaj.</w:t>
      </w:r>
      <w:r w:rsidR="004F5628">
        <w:rPr>
          <w:rFonts w:ascii="Times New Roman" w:hAnsi="Times New Roman" w:cs="Times New Roman"/>
          <w:sz w:val="24"/>
          <w:szCs w:val="24"/>
        </w:rPr>
        <w:t xml:space="preserve"> Dužni smo napomenuti kako prethodno navedenim ne zauzimamo ikakav stav o navodnom kršenju prava EU </w:t>
      </w:r>
      <w:r w:rsidR="004F5628">
        <w:rPr>
          <w:rFonts w:ascii="Times New Roman" w:hAnsi="Times New Roman" w:cs="Times New Roman"/>
          <w:b/>
          <w:sz w:val="24"/>
          <w:szCs w:val="24"/>
        </w:rPr>
        <w:t>Zakonima o konverziji</w:t>
      </w:r>
      <w:r w:rsidR="004F5628">
        <w:rPr>
          <w:rFonts w:ascii="Times New Roman" w:hAnsi="Times New Roman" w:cs="Times New Roman"/>
          <w:sz w:val="24"/>
          <w:szCs w:val="24"/>
        </w:rPr>
        <w:t>, već prikazujemo moguće scenarije za potrebe razjašnjavanja situacije u kakvoj se nalazi Republika Hrvatska.</w:t>
      </w:r>
      <w:r w:rsidR="00616D2F">
        <w:rPr>
          <w:rFonts w:ascii="Times New Roman" w:hAnsi="Times New Roman" w:cs="Times New Roman"/>
          <w:sz w:val="24"/>
          <w:szCs w:val="24"/>
        </w:rPr>
        <w:t xml:space="preserve">  </w:t>
      </w:r>
    </w:p>
    <w:p w:rsidR="00A965DF" w:rsidRDefault="00A965DF" w:rsidP="002839C4">
      <w:pPr>
        <w:spacing w:after="0" w:line="360" w:lineRule="auto"/>
        <w:jc w:val="both"/>
        <w:rPr>
          <w:rFonts w:ascii="Times New Roman" w:hAnsi="Times New Roman" w:cs="Times New Roman"/>
          <w:sz w:val="24"/>
          <w:szCs w:val="24"/>
        </w:rPr>
      </w:pPr>
    </w:p>
    <w:p w:rsidR="00C454F9" w:rsidRDefault="00C454F9" w:rsidP="002839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PRIJEDLOG</w:t>
      </w:r>
    </w:p>
    <w:p w:rsidR="00C454F9" w:rsidRDefault="00C454F9" w:rsidP="002839C4">
      <w:pPr>
        <w:spacing w:after="0" w:line="360" w:lineRule="auto"/>
        <w:jc w:val="both"/>
        <w:rPr>
          <w:rFonts w:ascii="Times New Roman" w:hAnsi="Times New Roman" w:cs="Times New Roman"/>
          <w:sz w:val="24"/>
          <w:szCs w:val="24"/>
        </w:rPr>
      </w:pPr>
    </w:p>
    <w:p w:rsidR="00130415" w:rsidRDefault="00616D2F" w:rsidP="002839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965DF">
        <w:rPr>
          <w:rFonts w:ascii="Times New Roman" w:hAnsi="Times New Roman" w:cs="Times New Roman"/>
          <w:sz w:val="24"/>
          <w:szCs w:val="24"/>
        </w:rPr>
        <w:t>Međutim, o</w:t>
      </w:r>
      <w:r w:rsidR="002E0DC6">
        <w:rPr>
          <w:rFonts w:ascii="Times New Roman" w:hAnsi="Times New Roman" w:cs="Times New Roman"/>
          <w:sz w:val="24"/>
          <w:szCs w:val="24"/>
        </w:rPr>
        <w:t xml:space="preserve">no što najviše zabrinjava i djeluje krajnje alarmantno jest što se sve to može </w:t>
      </w:r>
      <w:r>
        <w:rPr>
          <w:rFonts w:ascii="Times New Roman" w:hAnsi="Times New Roman" w:cs="Times New Roman"/>
          <w:sz w:val="24"/>
          <w:szCs w:val="24"/>
        </w:rPr>
        <w:t>izbjeći, a trenutno izgleda kao da se ta mogućnost neće iskoristiti.</w:t>
      </w:r>
      <w:r w:rsidR="00A965DF">
        <w:rPr>
          <w:rFonts w:ascii="Times New Roman" w:hAnsi="Times New Roman" w:cs="Times New Roman"/>
          <w:sz w:val="24"/>
          <w:szCs w:val="24"/>
        </w:rPr>
        <w:t xml:space="preserve"> </w:t>
      </w:r>
      <w:r w:rsidR="00130415">
        <w:rPr>
          <w:rFonts w:ascii="Times New Roman" w:hAnsi="Times New Roman" w:cs="Times New Roman"/>
          <w:sz w:val="24"/>
          <w:szCs w:val="24"/>
        </w:rPr>
        <w:t>Podnositelj ove predstavke smatra da se, uzevši u obzir tren</w:t>
      </w:r>
      <w:r w:rsidR="00C454F9">
        <w:rPr>
          <w:rFonts w:ascii="Times New Roman" w:hAnsi="Times New Roman" w:cs="Times New Roman"/>
          <w:sz w:val="24"/>
          <w:szCs w:val="24"/>
        </w:rPr>
        <w:t>utn</w:t>
      </w:r>
      <w:r w:rsidR="00130415">
        <w:rPr>
          <w:rFonts w:ascii="Times New Roman" w:hAnsi="Times New Roman" w:cs="Times New Roman"/>
          <w:sz w:val="24"/>
          <w:szCs w:val="24"/>
        </w:rPr>
        <w:t>u situaciju u cjelokupnom kontekstu s Prijavama poslanim Europskoj komisiji</w:t>
      </w:r>
      <w:r w:rsidR="00C454F9">
        <w:rPr>
          <w:rFonts w:ascii="Times New Roman" w:hAnsi="Times New Roman" w:cs="Times New Roman"/>
          <w:sz w:val="24"/>
          <w:szCs w:val="24"/>
        </w:rPr>
        <w:t xml:space="preserve"> te sve što je prethodno navedeno</w:t>
      </w:r>
      <w:r w:rsidR="00130415">
        <w:rPr>
          <w:rFonts w:ascii="Times New Roman" w:hAnsi="Times New Roman" w:cs="Times New Roman"/>
          <w:sz w:val="24"/>
          <w:szCs w:val="24"/>
        </w:rPr>
        <w:t>, k</w:t>
      </w:r>
      <w:r w:rsidR="005A7604">
        <w:rPr>
          <w:rFonts w:ascii="Times New Roman" w:hAnsi="Times New Roman" w:cs="Times New Roman"/>
          <w:sz w:val="24"/>
          <w:szCs w:val="24"/>
        </w:rPr>
        <w:t>ao idući logički korak nameće r</w:t>
      </w:r>
      <w:r w:rsidR="00130415">
        <w:rPr>
          <w:rFonts w:ascii="Times New Roman" w:hAnsi="Times New Roman" w:cs="Times New Roman"/>
          <w:sz w:val="24"/>
          <w:szCs w:val="24"/>
        </w:rPr>
        <w:t xml:space="preserve">ješavanje ovog ustavnovnosudskog predmeta. Potonje je moguće na jedan od dva načina. </w:t>
      </w:r>
    </w:p>
    <w:p w:rsidR="00130415" w:rsidRDefault="00130415" w:rsidP="002839C4">
      <w:pPr>
        <w:spacing w:after="0" w:line="360" w:lineRule="auto"/>
        <w:jc w:val="both"/>
        <w:rPr>
          <w:rFonts w:ascii="Times New Roman" w:hAnsi="Times New Roman" w:cs="Times New Roman"/>
          <w:sz w:val="24"/>
          <w:szCs w:val="24"/>
        </w:rPr>
      </w:pPr>
    </w:p>
    <w:p w:rsidR="00130415" w:rsidRDefault="00130415" w:rsidP="002839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Prvi jest da se relevantne presude VSRH i VTS utvrde neustavnima te se vrate na ponovno suđenje VSRH ili VTS. Ponovnim suđenjem bilo bi detaljnije ispitano je li se kršilo pravo EU te ak</w:t>
      </w:r>
      <w:r w:rsidR="00C454F9">
        <w:rPr>
          <w:rFonts w:ascii="Times New Roman" w:hAnsi="Times New Roman" w:cs="Times New Roman"/>
          <w:sz w:val="24"/>
          <w:szCs w:val="24"/>
        </w:rPr>
        <w:t>o je, don</w:t>
      </w:r>
      <w:r w:rsidR="005A7604">
        <w:rPr>
          <w:rFonts w:ascii="Times New Roman" w:hAnsi="Times New Roman" w:cs="Times New Roman"/>
          <w:sz w:val="24"/>
          <w:szCs w:val="24"/>
        </w:rPr>
        <w:t>i</w:t>
      </w:r>
      <w:r w:rsidR="00C454F9">
        <w:rPr>
          <w:rFonts w:ascii="Times New Roman" w:hAnsi="Times New Roman" w:cs="Times New Roman"/>
          <w:sz w:val="24"/>
          <w:szCs w:val="24"/>
        </w:rPr>
        <w:t>jela bi se nova odluka kojom bi se pravilno primjenilo</w:t>
      </w:r>
      <w:r>
        <w:rPr>
          <w:rFonts w:ascii="Times New Roman" w:hAnsi="Times New Roman" w:cs="Times New Roman"/>
          <w:sz w:val="24"/>
          <w:szCs w:val="24"/>
        </w:rPr>
        <w:t xml:space="preserve"> pravo EU. Ovdje napominjemo kako je pravo EU (Direktiva 93/13 i </w:t>
      </w:r>
      <w:r w:rsidR="00C97C6E">
        <w:rPr>
          <w:rFonts w:ascii="Times New Roman" w:hAnsi="Times New Roman" w:cs="Times New Roman"/>
          <w:sz w:val="24"/>
          <w:szCs w:val="24"/>
        </w:rPr>
        <w:t xml:space="preserve">relevantna </w:t>
      </w:r>
      <w:r w:rsidR="006B6DF0">
        <w:rPr>
          <w:rFonts w:ascii="Times New Roman" w:hAnsi="Times New Roman" w:cs="Times New Roman"/>
          <w:sz w:val="24"/>
          <w:szCs w:val="24"/>
        </w:rPr>
        <w:t>odluka</w:t>
      </w:r>
      <w:r>
        <w:rPr>
          <w:rFonts w:ascii="Times New Roman" w:hAnsi="Times New Roman" w:cs="Times New Roman"/>
          <w:sz w:val="24"/>
          <w:szCs w:val="24"/>
        </w:rPr>
        <w:t xml:space="preserve"> Suda EU o tumačenju iste)</w:t>
      </w:r>
      <w:r>
        <w:rPr>
          <w:rStyle w:val="Referencafusnote"/>
          <w:rFonts w:ascii="Times New Roman" w:hAnsi="Times New Roman" w:cs="Times New Roman"/>
          <w:sz w:val="24"/>
          <w:szCs w:val="24"/>
        </w:rPr>
        <w:footnoteReference w:id="10"/>
      </w:r>
      <w:r>
        <w:rPr>
          <w:rFonts w:ascii="Times New Roman" w:hAnsi="Times New Roman" w:cs="Times New Roman"/>
          <w:sz w:val="24"/>
          <w:szCs w:val="24"/>
        </w:rPr>
        <w:t xml:space="preserve"> toliko jasno po pitanju njegove primjene na činjenice slučaja iz postupka kolektivne zaštite potrošača, da Podnositelj ne vidi kako bi valutna klauzula u CHF ostala valjanom</w:t>
      </w:r>
      <w:r w:rsidR="00133E59">
        <w:rPr>
          <w:rFonts w:ascii="Times New Roman" w:hAnsi="Times New Roman" w:cs="Times New Roman"/>
          <w:sz w:val="24"/>
          <w:szCs w:val="24"/>
        </w:rPr>
        <w:t>,</w:t>
      </w:r>
      <w:r>
        <w:rPr>
          <w:rFonts w:ascii="Times New Roman" w:hAnsi="Times New Roman" w:cs="Times New Roman"/>
          <w:sz w:val="24"/>
          <w:szCs w:val="24"/>
        </w:rPr>
        <w:t xml:space="preserve"> a da se</w:t>
      </w:r>
      <w:r w:rsidR="00530C05">
        <w:rPr>
          <w:rFonts w:ascii="Times New Roman" w:hAnsi="Times New Roman" w:cs="Times New Roman"/>
          <w:sz w:val="24"/>
          <w:szCs w:val="24"/>
        </w:rPr>
        <w:t xml:space="preserve"> relevantno</w:t>
      </w:r>
      <w:r>
        <w:rPr>
          <w:rFonts w:ascii="Times New Roman" w:hAnsi="Times New Roman" w:cs="Times New Roman"/>
          <w:sz w:val="24"/>
          <w:szCs w:val="24"/>
        </w:rPr>
        <w:t xml:space="preserve"> pravo EU pravilno primjeni.</w:t>
      </w:r>
      <w:r w:rsidR="00133E59">
        <w:rPr>
          <w:rFonts w:ascii="Times New Roman" w:hAnsi="Times New Roman" w:cs="Times New Roman"/>
          <w:sz w:val="24"/>
          <w:szCs w:val="24"/>
        </w:rPr>
        <w:t xml:space="preserve"> Odnosno, pravilna primjena prava EU snažno upućuje da se poštenost (valjanost) valutne klauzule treba ispitati, a potom i proglasiti nepoštenom.</w:t>
      </w:r>
      <w:r>
        <w:rPr>
          <w:rFonts w:ascii="Times New Roman" w:hAnsi="Times New Roman" w:cs="Times New Roman"/>
          <w:sz w:val="24"/>
          <w:szCs w:val="24"/>
        </w:rPr>
        <w:t xml:space="preserve"> Nadalje, u tom prvom scenariju, hrvatski sudovi mogli bi poslati i zahtjev za prethodnim pitanjem Sudu EU da razjasni</w:t>
      </w:r>
      <w:r w:rsidR="00133E59">
        <w:rPr>
          <w:rFonts w:ascii="Times New Roman" w:hAnsi="Times New Roman" w:cs="Times New Roman"/>
          <w:sz w:val="24"/>
          <w:szCs w:val="24"/>
        </w:rPr>
        <w:t>, interpretira</w:t>
      </w:r>
      <w:r>
        <w:rPr>
          <w:rFonts w:ascii="Times New Roman" w:hAnsi="Times New Roman" w:cs="Times New Roman"/>
          <w:sz w:val="24"/>
          <w:szCs w:val="24"/>
        </w:rPr>
        <w:t xml:space="preserve"> relevantno pravo EU i time potpuno osigurati da se prav</w:t>
      </w:r>
      <w:r w:rsidR="004F5628">
        <w:rPr>
          <w:rFonts w:ascii="Times New Roman" w:hAnsi="Times New Roman" w:cs="Times New Roman"/>
          <w:sz w:val="24"/>
          <w:szCs w:val="24"/>
        </w:rPr>
        <w:t>o EU potpuno pravilno primjeni</w:t>
      </w:r>
      <w:r>
        <w:rPr>
          <w:rFonts w:ascii="Times New Roman" w:hAnsi="Times New Roman" w:cs="Times New Roman"/>
          <w:sz w:val="24"/>
          <w:szCs w:val="24"/>
        </w:rPr>
        <w:t xml:space="preserve"> u </w:t>
      </w:r>
      <w:r w:rsidR="00C454F9">
        <w:rPr>
          <w:rFonts w:ascii="Times New Roman" w:hAnsi="Times New Roman" w:cs="Times New Roman"/>
          <w:sz w:val="24"/>
          <w:szCs w:val="24"/>
        </w:rPr>
        <w:t xml:space="preserve">ponovnom </w:t>
      </w:r>
      <w:r w:rsidR="00133E59">
        <w:rPr>
          <w:rFonts w:ascii="Times New Roman" w:hAnsi="Times New Roman" w:cs="Times New Roman"/>
          <w:sz w:val="24"/>
          <w:szCs w:val="24"/>
        </w:rPr>
        <w:t>postupku.</w:t>
      </w:r>
    </w:p>
    <w:p w:rsidR="00130415" w:rsidRDefault="00130415" w:rsidP="002839C4">
      <w:pPr>
        <w:spacing w:after="0" w:line="360" w:lineRule="auto"/>
        <w:jc w:val="both"/>
        <w:rPr>
          <w:rFonts w:ascii="Times New Roman" w:hAnsi="Times New Roman" w:cs="Times New Roman"/>
          <w:sz w:val="24"/>
          <w:szCs w:val="24"/>
        </w:rPr>
      </w:pPr>
    </w:p>
    <w:p w:rsidR="00133E59" w:rsidRDefault="00130415" w:rsidP="002839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Drugi način jest da sam Ustavni sud Republike Hrvatske uputi zahtjev za prethodnim pitanjem Sudu EU te sukladno njegovoj odluci po tom pitanju donese odluku o ustavnosti relevantnih presuda </w:t>
      </w:r>
      <w:r w:rsidR="00C454F9">
        <w:rPr>
          <w:rFonts w:ascii="Times New Roman" w:hAnsi="Times New Roman" w:cs="Times New Roman"/>
          <w:sz w:val="24"/>
          <w:szCs w:val="24"/>
        </w:rPr>
        <w:t xml:space="preserve">VSRH i VTS. S obzirom da se pitanje ustavnosti navedenih presuda tiče i </w:t>
      </w:r>
      <w:r w:rsidR="00C454F9">
        <w:rPr>
          <w:rFonts w:ascii="Times New Roman" w:hAnsi="Times New Roman" w:cs="Times New Roman"/>
          <w:sz w:val="24"/>
          <w:szCs w:val="24"/>
        </w:rPr>
        <w:lastRenderedPageBreak/>
        <w:t>pravilne primjene prava EU (navedeno u ustavnoj tužbi), Ustavni sud bi time znatno osnažio uvjerljivost svoje odluke. Također, ako bi presude bile proglašene neustavnima i vraćene na ponovno suđenje, hrvatski sudovi već bi imali</w:t>
      </w:r>
      <w:r w:rsidR="004F5628">
        <w:rPr>
          <w:rFonts w:ascii="Times New Roman" w:hAnsi="Times New Roman" w:cs="Times New Roman"/>
          <w:sz w:val="24"/>
          <w:szCs w:val="24"/>
        </w:rPr>
        <w:t xml:space="preserve"> snažnu</w:t>
      </w:r>
      <w:r w:rsidR="00C454F9">
        <w:rPr>
          <w:rFonts w:ascii="Times New Roman" w:hAnsi="Times New Roman" w:cs="Times New Roman"/>
          <w:sz w:val="24"/>
          <w:szCs w:val="24"/>
        </w:rPr>
        <w:t xml:space="preserve"> smjernicu što jest pravilna primjena prava EU (odluka Suda EU povodom prethodnog pitanja upućenog od strane Ustavnog suda). Time bi se znatno skratio pravni put do donošenja odluke o valjanosti valutne klauzule u CHF uz pravilnu primjenu prava EU. </w:t>
      </w:r>
    </w:p>
    <w:p w:rsidR="00133E59" w:rsidRDefault="00133E59" w:rsidP="002839C4">
      <w:pPr>
        <w:spacing w:after="0" w:line="360" w:lineRule="auto"/>
        <w:jc w:val="both"/>
        <w:rPr>
          <w:rFonts w:ascii="Times New Roman" w:hAnsi="Times New Roman" w:cs="Times New Roman"/>
          <w:sz w:val="24"/>
          <w:szCs w:val="24"/>
        </w:rPr>
      </w:pPr>
    </w:p>
    <w:p w:rsidR="00D853C3" w:rsidRDefault="00133E59" w:rsidP="002839C4">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ab/>
        <w:t xml:space="preserve">Ovdje je važno napomenuti kako Ustavni sud ima još jednu </w:t>
      </w:r>
      <w:r w:rsidR="003E1B0C">
        <w:rPr>
          <w:rFonts w:ascii="Times New Roman" w:hAnsi="Times New Roman" w:cs="Times New Roman"/>
          <w:sz w:val="24"/>
          <w:szCs w:val="24"/>
        </w:rPr>
        <w:t xml:space="preserve">dodatnu </w:t>
      </w:r>
      <w:r>
        <w:rPr>
          <w:rFonts w:ascii="Times New Roman" w:hAnsi="Times New Roman" w:cs="Times New Roman"/>
          <w:sz w:val="24"/>
          <w:szCs w:val="24"/>
        </w:rPr>
        <w:t xml:space="preserve">mogućnost na raspolaganju kojom bi osigurao pravilnu primjenu prava EU. Naime, rumunjski sud </w:t>
      </w:r>
      <w:r w:rsidRPr="00133E59">
        <w:rPr>
          <w:rFonts w:ascii="Times New Roman" w:hAnsi="Times New Roman" w:cs="Times New Roman"/>
          <w:bCs/>
          <w:i/>
          <w:sz w:val="24"/>
          <w:szCs w:val="24"/>
        </w:rPr>
        <w:t>Judecătoria Câmpulung</w:t>
      </w:r>
      <w:r>
        <w:rPr>
          <w:rFonts w:ascii="Times New Roman" w:hAnsi="Times New Roman" w:cs="Times New Roman"/>
          <w:bCs/>
          <w:sz w:val="24"/>
          <w:szCs w:val="24"/>
        </w:rPr>
        <w:t xml:space="preserve"> uputio je 15. studenog 2015. godine Sudu EU zahtjev za prethodnu odluku kojim je postavio pitanja interpretacije prava EU direktno relevatnog za ovaj ustavnosudski predmet. </w:t>
      </w:r>
      <w:r w:rsidR="009A694B">
        <w:rPr>
          <w:rFonts w:ascii="Times New Roman" w:hAnsi="Times New Roman" w:cs="Times New Roman"/>
          <w:bCs/>
          <w:sz w:val="24"/>
          <w:szCs w:val="24"/>
        </w:rPr>
        <w:t>Pitanje se odnosi na interpretaciju</w:t>
      </w:r>
      <w:r w:rsidR="00705F1D">
        <w:rPr>
          <w:rFonts w:ascii="Times New Roman" w:hAnsi="Times New Roman" w:cs="Times New Roman"/>
          <w:bCs/>
          <w:sz w:val="24"/>
          <w:szCs w:val="24"/>
        </w:rPr>
        <w:t xml:space="preserve"> čl. 4. st. 2. Direktive 93/13, odredbe prava EU koja je </w:t>
      </w:r>
      <w:r w:rsidR="009A694B">
        <w:rPr>
          <w:rFonts w:ascii="Times New Roman" w:hAnsi="Times New Roman" w:cs="Times New Roman"/>
          <w:bCs/>
          <w:sz w:val="24"/>
          <w:szCs w:val="24"/>
        </w:rPr>
        <w:t>prenesena</w:t>
      </w:r>
      <w:r w:rsidR="00705F1D">
        <w:rPr>
          <w:rFonts w:ascii="Times New Roman" w:hAnsi="Times New Roman" w:cs="Times New Roman"/>
          <w:bCs/>
          <w:sz w:val="24"/>
          <w:szCs w:val="24"/>
        </w:rPr>
        <w:t xml:space="preserve"> u naše pravo, ali primjenjena suprotno svrsi i tumačenju koje je Sud EU već dao u </w:t>
      </w:r>
      <w:r w:rsidR="003E1B0C">
        <w:rPr>
          <w:rFonts w:ascii="Times New Roman" w:hAnsi="Times New Roman" w:cs="Times New Roman"/>
          <w:bCs/>
          <w:sz w:val="24"/>
          <w:szCs w:val="24"/>
        </w:rPr>
        <w:t xml:space="preserve">presudi </w:t>
      </w:r>
      <w:r w:rsidR="003E1B0C" w:rsidRPr="003E1B0C">
        <w:rPr>
          <w:rFonts w:ascii="Times New Roman" w:hAnsi="Times New Roman" w:cs="Times New Roman"/>
          <w:bCs/>
          <w:i/>
        </w:rPr>
        <w:t>Árpád Kásler,</w:t>
      </w:r>
      <w:r w:rsidR="003E1B0C" w:rsidRPr="003E1B0C">
        <w:rPr>
          <w:rFonts w:ascii="Times New Roman" w:hAnsi="Times New Roman" w:cs="Times New Roman"/>
          <w:i/>
        </w:rPr>
        <w:t xml:space="preserve"> </w:t>
      </w:r>
      <w:r w:rsidR="003E1B0C" w:rsidRPr="003E1B0C">
        <w:rPr>
          <w:rFonts w:ascii="Times New Roman" w:hAnsi="Times New Roman" w:cs="Times New Roman"/>
          <w:bCs/>
          <w:i/>
        </w:rPr>
        <w:t>Hajnalka Káslerné Rábai</w:t>
      </w:r>
      <w:r w:rsidR="003E1B0C" w:rsidRPr="003E1B0C">
        <w:rPr>
          <w:rFonts w:ascii="Times New Roman" w:hAnsi="Times New Roman" w:cs="Times New Roman"/>
          <w:i/>
        </w:rPr>
        <w:t xml:space="preserve"> v. </w:t>
      </w:r>
      <w:r w:rsidR="003E1B0C" w:rsidRPr="003E1B0C">
        <w:rPr>
          <w:rFonts w:ascii="Times New Roman" w:hAnsi="Times New Roman" w:cs="Times New Roman"/>
          <w:bCs/>
          <w:i/>
        </w:rPr>
        <w:t xml:space="preserve">OTP Jelzálogbank Zrt, </w:t>
      </w:r>
      <w:r w:rsidR="003E1B0C" w:rsidRPr="003E1B0C">
        <w:rPr>
          <w:rFonts w:ascii="Times New Roman" w:hAnsi="Times New Roman" w:cs="Times New Roman"/>
          <w:i/>
        </w:rPr>
        <w:t>C-26/13</w:t>
      </w:r>
      <w:r w:rsidR="00705F1D" w:rsidRPr="00705F1D">
        <w:rPr>
          <w:rFonts w:ascii="Times New Roman" w:hAnsi="Times New Roman" w:cs="Times New Roman"/>
          <w:bCs/>
          <w:sz w:val="24"/>
          <w:szCs w:val="24"/>
        </w:rPr>
        <w:t>.</w:t>
      </w:r>
      <w:r w:rsidR="00705F1D" w:rsidRPr="00705F1D">
        <w:rPr>
          <w:rStyle w:val="Referencafusnote"/>
          <w:rFonts w:ascii="Times New Roman" w:hAnsi="Times New Roman" w:cs="Times New Roman"/>
          <w:bCs/>
          <w:sz w:val="24"/>
          <w:szCs w:val="24"/>
        </w:rPr>
        <w:footnoteReference w:id="11"/>
      </w:r>
      <w:r w:rsidR="00705F1D">
        <w:rPr>
          <w:rFonts w:ascii="Times New Roman" w:hAnsi="Times New Roman" w:cs="Times New Roman"/>
          <w:bCs/>
          <w:sz w:val="24"/>
          <w:szCs w:val="24"/>
        </w:rPr>
        <w:t xml:space="preserve"> </w:t>
      </w:r>
      <w:r w:rsidR="009A694B">
        <w:rPr>
          <w:rFonts w:ascii="Times New Roman" w:hAnsi="Times New Roman" w:cs="Times New Roman"/>
          <w:bCs/>
          <w:sz w:val="24"/>
          <w:szCs w:val="24"/>
        </w:rPr>
        <w:t xml:space="preserve">Konkretno, rumunjski sud postavio je pitanje interpretacije navedene odredbe u kontekstu ugovora o kreditu s valutnom klauzulom u CHF. Uzme li se u obzir da odluke Suda EU o tumačenju odredbi prava EU imaju </w:t>
      </w:r>
      <w:r w:rsidR="009A694B">
        <w:rPr>
          <w:rFonts w:ascii="Times New Roman" w:hAnsi="Times New Roman" w:cs="Times New Roman"/>
          <w:bCs/>
          <w:i/>
          <w:sz w:val="24"/>
          <w:szCs w:val="24"/>
        </w:rPr>
        <w:t>erga omnes</w:t>
      </w:r>
      <w:r w:rsidR="00BE391E">
        <w:rPr>
          <w:rFonts w:ascii="Times New Roman" w:hAnsi="Times New Roman" w:cs="Times New Roman"/>
          <w:bCs/>
          <w:sz w:val="24"/>
          <w:szCs w:val="24"/>
        </w:rPr>
        <w:t xml:space="preserve"> učinak, da tumačenje koje</w:t>
      </w:r>
      <w:r w:rsidR="009A694B">
        <w:rPr>
          <w:rFonts w:ascii="Times New Roman" w:hAnsi="Times New Roman" w:cs="Times New Roman"/>
          <w:bCs/>
          <w:sz w:val="24"/>
          <w:szCs w:val="24"/>
        </w:rPr>
        <w:t xml:space="preserve"> da Sud EU postaje sastavnim dijelom dotične norme</w:t>
      </w:r>
      <w:r w:rsidR="003E1B0C">
        <w:rPr>
          <w:rFonts w:ascii="Times New Roman" w:hAnsi="Times New Roman" w:cs="Times New Roman"/>
          <w:bCs/>
          <w:sz w:val="24"/>
          <w:szCs w:val="24"/>
        </w:rPr>
        <w:t xml:space="preserve"> prava EU</w:t>
      </w:r>
      <w:r w:rsidR="009A694B">
        <w:rPr>
          <w:rFonts w:ascii="Times New Roman" w:hAnsi="Times New Roman" w:cs="Times New Roman"/>
          <w:bCs/>
          <w:sz w:val="24"/>
          <w:szCs w:val="24"/>
        </w:rPr>
        <w:t xml:space="preserve"> te da se radi gotovo o istom kontekstu kao u ovom</w:t>
      </w:r>
      <w:r w:rsidR="003E1B0C">
        <w:rPr>
          <w:rFonts w:ascii="Times New Roman" w:hAnsi="Times New Roman" w:cs="Times New Roman"/>
          <w:bCs/>
          <w:sz w:val="24"/>
          <w:szCs w:val="24"/>
        </w:rPr>
        <w:t xml:space="preserve"> hrvatskom</w:t>
      </w:r>
      <w:r w:rsidR="009A694B">
        <w:rPr>
          <w:rFonts w:ascii="Times New Roman" w:hAnsi="Times New Roman" w:cs="Times New Roman"/>
          <w:bCs/>
          <w:sz w:val="24"/>
          <w:szCs w:val="24"/>
        </w:rPr>
        <w:t xml:space="preserve"> predmetu, jasnim postaje da će odluka Suda </w:t>
      </w:r>
      <w:r w:rsidR="00095BEA">
        <w:rPr>
          <w:rFonts w:ascii="Times New Roman" w:hAnsi="Times New Roman" w:cs="Times New Roman"/>
          <w:bCs/>
          <w:sz w:val="24"/>
          <w:szCs w:val="24"/>
        </w:rPr>
        <w:t>EU biti relevantna za daljnje r</w:t>
      </w:r>
      <w:r w:rsidR="009A694B">
        <w:rPr>
          <w:rFonts w:ascii="Times New Roman" w:hAnsi="Times New Roman" w:cs="Times New Roman"/>
          <w:bCs/>
          <w:sz w:val="24"/>
          <w:szCs w:val="24"/>
        </w:rPr>
        <w:t xml:space="preserve">ješavanje ovog predmeta. Zaključno, Podnositelj smatra da bi odluka Suda EU mogla pomoći Ustavnom sudu pri ocjeni je li pravo EU pravilno primjenjeno </w:t>
      </w:r>
      <w:r w:rsidR="003E1B0C">
        <w:rPr>
          <w:rFonts w:ascii="Times New Roman" w:hAnsi="Times New Roman" w:cs="Times New Roman"/>
          <w:bCs/>
          <w:sz w:val="24"/>
          <w:szCs w:val="24"/>
        </w:rPr>
        <w:t>pred naš</w:t>
      </w:r>
      <w:r w:rsidR="009A694B">
        <w:rPr>
          <w:rFonts w:ascii="Times New Roman" w:hAnsi="Times New Roman" w:cs="Times New Roman"/>
          <w:bCs/>
          <w:sz w:val="24"/>
          <w:szCs w:val="24"/>
        </w:rPr>
        <w:t xml:space="preserve">im sudovima. </w:t>
      </w:r>
      <w:r w:rsidR="003E1B0C">
        <w:rPr>
          <w:rFonts w:ascii="Times New Roman" w:hAnsi="Times New Roman" w:cs="Times New Roman"/>
          <w:bCs/>
          <w:sz w:val="24"/>
          <w:szCs w:val="24"/>
        </w:rPr>
        <w:t>Samim time, o</w:t>
      </w:r>
      <w:r w:rsidR="009A694B">
        <w:rPr>
          <w:rFonts w:ascii="Times New Roman" w:hAnsi="Times New Roman" w:cs="Times New Roman"/>
          <w:bCs/>
          <w:sz w:val="24"/>
          <w:szCs w:val="24"/>
        </w:rPr>
        <w:t>dluka Suda EU služila bi kao smjernica da se izbjegnu mogući postupci protiv Republike Hrvatske pred Sudom EU zbog kršenja prava EU.</w:t>
      </w:r>
    </w:p>
    <w:p w:rsidR="003021AD" w:rsidRPr="00073948" w:rsidRDefault="003021AD" w:rsidP="002839C4">
      <w:pPr>
        <w:spacing w:after="0" w:line="360" w:lineRule="auto"/>
        <w:jc w:val="both"/>
        <w:rPr>
          <w:rFonts w:ascii="Times New Roman" w:hAnsi="Times New Roman" w:cs="Times New Roman"/>
          <w:bCs/>
          <w:sz w:val="24"/>
          <w:szCs w:val="24"/>
        </w:rPr>
      </w:pPr>
    </w:p>
    <w:p w:rsidR="004330EA" w:rsidRDefault="004330EA" w:rsidP="002839C4">
      <w:pPr>
        <w:spacing w:after="0" w:line="360" w:lineRule="auto"/>
        <w:jc w:val="both"/>
        <w:rPr>
          <w:rFonts w:ascii="Times New Roman" w:hAnsi="Times New Roman" w:cs="Times New Roman"/>
          <w:sz w:val="24"/>
          <w:szCs w:val="24"/>
        </w:rPr>
      </w:pPr>
      <w:r w:rsidRPr="00073948">
        <w:rPr>
          <w:rFonts w:ascii="Times New Roman" w:hAnsi="Times New Roman" w:cs="Times New Roman"/>
          <w:bCs/>
          <w:sz w:val="24"/>
          <w:szCs w:val="24"/>
        </w:rPr>
        <w:tab/>
        <w:t>Konačno, potrebno je napomenuti kako se iz medija može razaznati da su banke poduzele i druge radnje protiv Republike Hrvatske, a povodom Zakona o konverziji. Naime, bilo je riječi o tome</w:t>
      </w:r>
      <w:r w:rsidR="00073948">
        <w:rPr>
          <w:rFonts w:ascii="Times New Roman" w:hAnsi="Times New Roman" w:cs="Times New Roman"/>
          <w:bCs/>
          <w:sz w:val="24"/>
          <w:szCs w:val="24"/>
        </w:rPr>
        <w:t xml:space="preserve"> da su banke poduzele prve mjer</w:t>
      </w:r>
      <w:r w:rsidRPr="00073948">
        <w:rPr>
          <w:rFonts w:ascii="Times New Roman" w:hAnsi="Times New Roman" w:cs="Times New Roman"/>
          <w:bCs/>
          <w:sz w:val="24"/>
          <w:szCs w:val="24"/>
        </w:rPr>
        <w:t xml:space="preserve">e potrebne za pokretanje arbitražnog postupka protiv Republike Hrvatske pred </w:t>
      </w:r>
      <w:r w:rsidRPr="00073948">
        <w:rPr>
          <w:rFonts w:ascii="Times New Roman" w:hAnsi="Times New Roman" w:cs="Times New Roman"/>
          <w:sz w:val="24"/>
          <w:szCs w:val="24"/>
        </w:rPr>
        <w:t xml:space="preserve">Međunarodnim centrom za rješavanje investicijskih sporova (eng. </w:t>
      </w:r>
      <w:r w:rsidRPr="00073948">
        <w:rPr>
          <w:rFonts w:ascii="Times New Roman" w:hAnsi="Times New Roman" w:cs="Times New Roman"/>
          <w:i/>
          <w:sz w:val="24"/>
          <w:szCs w:val="24"/>
        </w:rPr>
        <w:t xml:space="preserve">International Centre for Settlement of Investment Disputes </w:t>
      </w:r>
      <w:r w:rsidR="00073948">
        <w:rPr>
          <w:rFonts w:ascii="Times New Roman" w:hAnsi="Times New Roman" w:cs="Times New Roman"/>
          <w:i/>
          <w:sz w:val="24"/>
          <w:szCs w:val="24"/>
        </w:rPr>
        <w:t>–</w:t>
      </w:r>
      <w:r w:rsidRPr="00073948">
        <w:rPr>
          <w:rFonts w:ascii="Times New Roman" w:hAnsi="Times New Roman" w:cs="Times New Roman"/>
          <w:i/>
          <w:sz w:val="24"/>
          <w:szCs w:val="24"/>
        </w:rPr>
        <w:t xml:space="preserve"> ICSID</w:t>
      </w:r>
      <w:r w:rsidR="00073948">
        <w:rPr>
          <w:rFonts w:ascii="Times New Roman" w:hAnsi="Times New Roman" w:cs="Times New Roman"/>
          <w:sz w:val="24"/>
          <w:szCs w:val="24"/>
        </w:rPr>
        <w:t xml:space="preserve">, dalje: </w:t>
      </w:r>
      <w:r w:rsidR="00073948">
        <w:rPr>
          <w:rFonts w:ascii="Times New Roman" w:hAnsi="Times New Roman" w:cs="Times New Roman"/>
          <w:sz w:val="24"/>
          <w:szCs w:val="24"/>
        </w:rPr>
        <w:lastRenderedPageBreak/>
        <w:t>ICSID</w:t>
      </w:r>
      <w:r w:rsidRPr="00073948">
        <w:rPr>
          <w:rFonts w:ascii="Times New Roman" w:hAnsi="Times New Roman" w:cs="Times New Roman"/>
          <w:sz w:val="24"/>
          <w:szCs w:val="24"/>
        </w:rPr>
        <w:t>)</w:t>
      </w:r>
      <w:r w:rsidR="00073948">
        <w:rPr>
          <w:rFonts w:ascii="Times New Roman" w:hAnsi="Times New Roman" w:cs="Times New Roman"/>
          <w:sz w:val="24"/>
          <w:szCs w:val="24"/>
        </w:rPr>
        <w:t>. Točnije, društva majke hrvatskih banaka poduzele su te prve mjere za pokretanje arbitražnog postupka pred ICSID-om jer smatraju da je Republika Hrvatska</w:t>
      </w:r>
      <w:r w:rsidR="00337614">
        <w:rPr>
          <w:rFonts w:ascii="Times New Roman" w:hAnsi="Times New Roman" w:cs="Times New Roman"/>
          <w:sz w:val="24"/>
          <w:szCs w:val="24"/>
        </w:rPr>
        <w:t xml:space="preserve"> donošenjem Zakona o konverziji</w:t>
      </w:r>
      <w:r w:rsidR="00073948">
        <w:rPr>
          <w:rFonts w:ascii="Times New Roman" w:hAnsi="Times New Roman" w:cs="Times New Roman"/>
          <w:sz w:val="24"/>
          <w:szCs w:val="24"/>
        </w:rPr>
        <w:t xml:space="preserve"> </w:t>
      </w:r>
      <w:r w:rsidR="00073948" w:rsidRPr="005848BC">
        <w:rPr>
          <w:rFonts w:ascii="Times New Roman" w:hAnsi="Times New Roman" w:cs="Times New Roman"/>
          <w:sz w:val="24"/>
          <w:szCs w:val="24"/>
        </w:rPr>
        <w:t>povrijedila međunarodne bilateralne ugovore o poticanju i zaštiti ulaganja koje je bila potpisala s državama čiju pripadnost imaju društva majke.</w:t>
      </w:r>
      <w:r w:rsidR="00102CDF">
        <w:rPr>
          <w:rStyle w:val="Referencafusnote"/>
          <w:rFonts w:ascii="Times New Roman" w:hAnsi="Times New Roman" w:cs="Times New Roman"/>
          <w:sz w:val="24"/>
          <w:szCs w:val="24"/>
        </w:rPr>
        <w:footnoteReference w:id="12"/>
      </w:r>
      <w:r w:rsidR="00073948">
        <w:rPr>
          <w:rFonts w:ascii="Times New Roman" w:hAnsi="Times New Roman" w:cs="Times New Roman"/>
          <w:sz w:val="24"/>
          <w:szCs w:val="24"/>
        </w:rPr>
        <w:t xml:space="preserve"> Samo vođenje arbitražnog postupka iziskuje troškove i napore koji se mogu izbjeći, a uz to prisu</w:t>
      </w:r>
      <w:r w:rsidR="00337614">
        <w:rPr>
          <w:rFonts w:ascii="Times New Roman" w:hAnsi="Times New Roman" w:cs="Times New Roman"/>
          <w:sz w:val="24"/>
          <w:szCs w:val="24"/>
        </w:rPr>
        <w:t>tan je i znatan</w:t>
      </w:r>
      <w:r w:rsidR="00073948">
        <w:rPr>
          <w:rFonts w:ascii="Times New Roman" w:hAnsi="Times New Roman" w:cs="Times New Roman"/>
          <w:sz w:val="24"/>
          <w:szCs w:val="24"/>
        </w:rPr>
        <w:t xml:space="preserve"> rizik od moguće velike odštete koju bi Republika Hrvatska morala platiti bankama donese li se</w:t>
      </w:r>
      <w:r w:rsidR="00337614">
        <w:rPr>
          <w:rFonts w:ascii="Times New Roman" w:hAnsi="Times New Roman" w:cs="Times New Roman"/>
          <w:sz w:val="24"/>
          <w:szCs w:val="24"/>
        </w:rPr>
        <w:t xml:space="preserve"> kojim slučajem</w:t>
      </w:r>
      <w:r w:rsidR="00073948">
        <w:rPr>
          <w:rFonts w:ascii="Times New Roman" w:hAnsi="Times New Roman" w:cs="Times New Roman"/>
          <w:sz w:val="24"/>
          <w:szCs w:val="24"/>
        </w:rPr>
        <w:t xml:space="preserve"> pravorijek u korist banaka. </w:t>
      </w:r>
      <w:r w:rsidR="00337614">
        <w:rPr>
          <w:rFonts w:ascii="Times New Roman" w:hAnsi="Times New Roman" w:cs="Times New Roman"/>
          <w:sz w:val="24"/>
          <w:szCs w:val="24"/>
        </w:rPr>
        <w:t>Međutim, ako bi se pred hrvatske sudove ponovno našlo pitanje valjanosti valutne klauzule u CHF (ništetnost) te ako bi isti, pravilno primjenjujući pravo EU, utvrdili ništetnost valutne klauzule u CHF, ne bi bilo govora o kršenju spomenutih bilateralnih ugovora od strane Republike Hrvatske. Dakle, i taj mogući arbitražni postupak kojima banke prijete</w:t>
      </w:r>
      <w:r w:rsidR="00073948">
        <w:rPr>
          <w:rFonts w:ascii="Times New Roman" w:hAnsi="Times New Roman" w:cs="Times New Roman"/>
          <w:sz w:val="24"/>
          <w:szCs w:val="24"/>
        </w:rPr>
        <w:t xml:space="preserve"> </w:t>
      </w:r>
      <w:r w:rsidR="00337614">
        <w:rPr>
          <w:rFonts w:ascii="Times New Roman" w:hAnsi="Times New Roman" w:cs="Times New Roman"/>
          <w:sz w:val="24"/>
          <w:szCs w:val="24"/>
        </w:rPr>
        <w:t xml:space="preserve">mogao bi </w:t>
      </w:r>
      <w:r w:rsidR="00073948">
        <w:rPr>
          <w:rFonts w:ascii="Times New Roman" w:hAnsi="Times New Roman" w:cs="Times New Roman"/>
          <w:sz w:val="24"/>
          <w:szCs w:val="24"/>
        </w:rPr>
        <w:t>se izbjeći ako bi se prioritet dao rješavanju pitanja ustavnosti ugovornog prava (valutne klauzule u CHF)</w:t>
      </w:r>
      <w:r w:rsidR="00102CDF">
        <w:rPr>
          <w:rFonts w:ascii="Times New Roman" w:hAnsi="Times New Roman" w:cs="Times New Roman"/>
          <w:sz w:val="24"/>
          <w:szCs w:val="24"/>
        </w:rPr>
        <w:t xml:space="preserve"> te ako bi se u konačnici utvrdila ništetnost valutne klauzule.</w:t>
      </w:r>
    </w:p>
    <w:p w:rsidR="00073948" w:rsidRDefault="00073948" w:rsidP="002839C4">
      <w:pPr>
        <w:spacing w:after="0" w:line="360" w:lineRule="auto"/>
        <w:jc w:val="both"/>
        <w:rPr>
          <w:rFonts w:ascii="Times New Roman" w:hAnsi="Times New Roman" w:cs="Times New Roman"/>
          <w:sz w:val="24"/>
          <w:szCs w:val="24"/>
        </w:rPr>
      </w:pPr>
    </w:p>
    <w:p w:rsidR="00073948" w:rsidRPr="00073948" w:rsidRDefault="00073948" w:rsidP="002839C4">
      <w:pPr>
        <w:spacing w:after="0" w:line="360" w:lineRule="auto"/>
        <w:jc w:val="both"/>
        <w:rPr>
          <w:rFonts w:ascii="Times New Roman" w:hAnsi="Times New Roman" w:cs="Times New Roman"/>
          <w:bCs/>
          <w:sz w:val="24"/>
          <w:szCs w:val="24"/>
        </w:rPr>
      </w:pPr>
    </w:p>
    <w:p w:rsidR="003021AD" w:rsidRDefault="003021AD" w:rsidP="002839C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PRILOZI:</w:t>
      </w:r>
    </w:p>
    <w:p w:rsidR="003021AD" w:rsidRPr="00BE391E" w:rsidRDefault="003021AD" w:rsidP="002839C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3E6C8C">
        <w:rPr>
          <w:rFonts w:ascii="Times New Roman" w:hAnsi="Times New Roman" w:cs="Times New Roman"/>
          <w:bCs/>
          <w:sz w:val="24"/>
          <w:szCs w:val="24"/>
        </w:rPr>
        <w:t>Rad „</w:t>
      </w:r>
      <w:r w:rsidR="003E6C8C" w:rsidRPr="003E6C8C">
        <w:rPr>
          <w:rFonts w:ascii="Times New Roman" w:hAnsi="Times New Roman" w:cs="Times New Roman"/>
          <w:bCs/>
          <w:sz w:val="24"/>
          <w:szCs w:val="24"/>
        </w:rPr>
        <w:t>Slučaj Franak - Analiza slučaja, novi pristup ispitivanju valjanosti ugovora o kreditu i nastavak slučaja pred međunarodnim tijelima</w:t>
      </w:r>
      <w:r w:rsidR="00E6499A">
        <w:rPr>
          <w:rFonts w:ascii="Times New Roman" w:hAnsi="Times New Roman" w:cs="Times New Roman"/>
          <w:bCs/>
          <w:sz w:val="24"/>
          <w:szCs w:val="24"/>
        </w:rPr>
        <w:t>.</w:t>
      </w:r>
      <w:r w:rsidR="003E6C8C">
        <w:rPr>
          <w:rFonts w:ascii="Times New Roman" w:hAnsi="Times New Roman" w:cs="Times New Roman"/>
          <w:bCs/>
          <w:sz w:val="24"/>
          <w:szCs w:val="24"/>
        </w:rPr>
        <w:t>“</w:t>
      </w:r>
      <w:r w:rsidR="00E6499A">
        <w:rPr>
          <w:rFonts w:ascii="Times New Roman" w:hAnsi="Times New Roman" w:cs="Times New Roman"/>
          <w:bCs/>
          <w:sz w:val="24"/>
          <w:szCs w:val="24"/>
        </w:rPr>
        <w:t xml:space="preserve"> – </w:t>
      </w:r>
      <w:r w:rsidR="00BE391E">
        <w:rPr>
          <w:rFonts w:ascii="Times New Roman" w:hAnsi="Times New Roman" w:cs="Times New Roman"/>
          <w:bCs/>
          <w:sz w:val="24"/>
          <w:szCs w:val="24"/>
        </w:rPr>
        <w:t>Ivan Branimir Pavičić, Ivan Pižeta, rad nagrađen Rektorovom nagradom ak. god. 2015./16.</w:t>
      </w:r>
    </w:p>
    <w:p w:rsidR="00E6499A" w:rsidRDefault="00E6499A" w:rsidP="002839C4">
      <w:pPr>
        <w:spacing w:after="0" w:line="360" w:lineRule="auto"/>
        <w:jc w:val="both"/>
        <w:rPr>
          <w:rFonts w:ascii="Times New Roman" w:hAnsi="Times New Roman" w:cs="Times New Roman"/>
          <w:bCs/>
          <w:sz w:val="24"/>
          <w:szCs w:val="24"/>
        </w:rPr>
      </w:pPr>
    </w:p>
    <w:p w:rsidR="003E6C8C" w:rsidRDefault="003E6C8C" w:rsidP="002839C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2. Očitovanje suca Trgovačkog suda u Zagrebu Radovana Dobronića, dostupno na</w:t>
      </w:r>
      <w:r w:rsidR="002839C4">
        <w:t xml:space="preserve"> </w:t>
      </w:r>
      <w:r w:rsidR="002839C4">
        <w:rPr>
          <w:rFonts w:ascii="Times New Roman" w:hAnsi="Times New Roman" w:cs="Times New Roman"/>
          <w:bCs/>
          <w:sz w:val="24"/>
          <w:szCs w:val="24"/>
        </w:rPr>
        <w:t>(31.8.2016.)</w:t>
      </w:r>
      <w:r>
        <w:rPr>
          <w:rFonts w:ascii="Times New Roman" w:hAnsi="Times New Roman" w:cs="Times New Roman"/>
          <w:bCs/>
          <w:sz w:val="24"/>
          <w:szCs w:val="24"/>
        </w:rPr>
        <w:t xml:space="preserve">: </w:t>
      </w:r>
      <w:hyperlink r:id="rId7" w:history="1">
        <w:r w:rsidRPr="00C64910">
          <w:rPr>
            <w:rStyle w:val="Hiperveza"/>
            <w:rFonts w:ascii="Times New Roman" w:hAnsi="Times New Roman" w:cs="Times New Roman"/>
            <w:bCs/>
            <w:sz w:val="24"/>
            <w:szCs w:val="24"/>
          </w:rPr>
          <w:t>http://www.index.hr/vijesti/clanak/sudac-koji-je-donio-odluku-u-slucaju-franak-quotek-nije-smjela-dati-upozorenje-hrvatskojquot/905789.aspx</w:t>
        </w:r>
      </w:hyperlink>
      <w:r w:rsidR="002839C4">
        <w:rPr>
          <w:rFonts w:ascii="Times New Roman" w:hAnsi="Times New Roman" w:cs="Times New Roman"/>
          <w:bCs/>
          <w:sz w:val="24"/>
          <w:szCs w:val="24"/>
        </w:rPr>
        <w:t>.</w:t>
      </w:r>
    </w:p>
    <w:p w:rsidR="00E6499A" w:rsidRDefault="00E6499A" w:rsidP="002839C4">
      <w:pPr>
        <w:spacing w:after="0" w:line="360" w:lineRule="auto"/>
        <w:jc w:val="both"/>
        <w:rPr>
          <w:rFonts w:ascii="Times New Roman" w:hAnsi="Times New Roman" w:cs="Times New Roman"/>
          <w:bCs/>
          <w:sz w:val="24"/>
          <w:szCs w:val="24"/>
        </w:rPr>
      </w:pPr>
    </w:p>
    <w:p w:rsidR="003E6C8C" w:rsidRPr="00D853C3" w:rsidRDefault="003E6C8C" w:rsidP="002839C4">
      <w:pPr>
        <w:spacing w:after="0" w:line="360" w:lineRule="auto"/>
        <w:jc w:val="both"/>
        <w:rPr>
          <w:rFonts w:ascii="Times New Roman" w:hAnsi="Times New Roman" w:cs="Times New Roman"/>
          <w:sz w:val="24"/>
          <w:szCs w:val="24"/>
          <w:u w:val="single"/>
        </w:rPr>
      </w:pPr>
      <w:r>
        <w:rPr>
          <w:rFonts w:ascii="Times New Roman" w:hAnsi="Times New Roman" w:cs="Times New Roman"/>
          <w:bCs/>
          <w:sz w:val="24"/>
          <w:szCs w:val="24"/>
        </w:rPr>
        <w:t xml:space="preserve">3. Očitovanje </w:t>
      </w:r>
      <w:r w:rsidR="002839C4">
        <w:rPr>
          <w:rFonts w:ascii="Times New Roman" w:hAnsi="Times New Roman" w:cs="Times New Roman"/>
          <w:bCs/>
          <w:sz w:val="24"/>
          <w:szCs w:val="24"/>
        </w:rPr>
        <w:t xml:space="preserve">zamjenika pravobraniteljce za ravnopravnost spolova Gorana Selaneca, dostupno na (31.8.2016.): </w:t>
      </w:r>
      <w:hyperlink r:id="rId8" w:history="1">
        <w:r w:rsidR="002839C4" w:rsidRPr="00C64910">
          <w:rPr>
            <w:rStyle w:val="Hiperveza"/>
            <w:rFonts w:ascii="Times New Roman" w:hAnsi="Times New Roman" w:cs="Times New Roman"/>
            <w:bCs/>
            <w:sz w:val="24"/>
            <w:szCs w:val="24"/>
          </w:rPr>
          <w:t>http://m.tportal.hr/vijesti/436502/Rat-za-svicarac-Ovako-se-Hrvatska-moze-obraniti-od-Bruxellesa.html</w:t>
        </w:r>
      </w:hyperlink>
    </w:p>
    <w:p w:rsidR="00D01059" w:rsidRPr="00520ACC" w:rsidRDefault="00A965DF" w:rsidP="002839C4">
      <w:pPr>
        <w:spacing w:after="0" w:line="360" w:lineRule="auto"/>
        <w:jc w:val="both"/>
        <w:rPr>
          <w:rFonts w:ascii="Times New Roman" w:hAnsi="Times New Roman" w:cs="Times New Roman"/>
        </w:rPr>
      </w:pPr>
      <w:r>
        <w:rPr>
          <w:rFonts w:ascii="Times New Roman" w:hAnsi="Times New Roman" w:cs="Times New Roman"/>
        </w:rPr>
        <w:tab/>
      </w:r>
    </w:p>
    <w:p w:rsidR="002839C4" w:rsidRDefault="002839C4" w:rsidP="002839C4">
      <w:pPr>
        <w:spacing w:after="0" w:line="360" w:lineRule="auto"/>
        <w:jc w:val="both"/>
        <w:rPr>
          <w:rFonts w:ascii="Times New Roman" w:hAnsi="Times New Roman" w:cs="Times New Roman"/>
          <w:bCs/>
          <w:sz w:val="24"/>
          <w:szCs w:val="24"/>
        </w:rPr>
      </w:pPr>
      <w:r w:rsidRPr="002839C4">
        <w:rPr>
          <w:rFonts w:ascii="Times New Roman" w:hAnsi="Times New Roman" w:cs="Times New Roman"/>
          <w:sz w:val="24"/>
          <w:szCs w:val="24"/>
        </w:rPr>
        <w:t xml:space="preserve">4. </w:t>
      </w:r>
      <w:r w:rsidRPr="002839C4">
        <w:rPr>
          <w:rFonts w:ascii="Times New Roman" w:hAnsi="Times New Roman" w:cs="Times New Roman"/>
          <w:bCs/>
          <w:sz w:val="24"/>
          <w:szCs w:val="24"/>
        </w:rPr>
        <w:t>Zahtjev za prethodnu odluku koji je 23. studenoga 2015. uputio Judecătoria Câmpulung (Rumunjska) – Dumitru Gavrilescu, Liana Gavrilescu protiv SC Volksbank România SA, SC Volksbank România SA – sucursala Câmpulung</w:t>
      </w:r>
      <w:r>
        <w:rPr>
          <w:rFonts w:ascii="Times New Roman" w:hAnsi="Times New Roman" w:cs="Times New Roman"/>
          <w:sz w:val="24"/>
          <w:szCs w:val="24"/>
        </w:rPr>
        <w:t xml:space="preserve">, </w:t>
      </w:r>
      <w:r w:rsidRPr="002839C4">
        <w:rPr>
          <w:rFonts w:ascii="Times New Roman" w:hAnsi="Times New Roman" w:cs="Times New Roman"/>
          <w:bCs/>
          <w:sz w:val="24"/>
          <w:szCs w:val="24"/>
        </w:rPr>
        <w:t>(predmet C-627/15)</w:t>
      </w:r>
      <w:r w:rsidR="00E6499A">
        <w:rPr>
          <w:rFonts w:ascii="Times New Roman" w:hAnsi="Times New Roman" w:cs="Times New Roman"/>
          <w:bCs/>
          <w:sz w:val="24"/>
          <w:szCs w:val="24"/>
        </w:rPr>
        <w:t>, do</w:t>
      </w:r>
      <w:r>
        <w:rPr>
          <w:rFonts w:ascii="Times New Roman" w:hAnsi="Times New Roman" w:cs="Times New Roman"/>
          <w:bCs/>
          <w:sz w:val="24"/>
          <w:szCs w:val="24"/>
        </w:rPr>
        <w:t xml:space="preserve">stupno na (31.8.2016.): </w:t>
      </w:r>
      <w:hyperlink r:id="rId9" w:anchor="1" w:history="1">
        <w:r w:rsidRPr="00C64910">
          <w:rPr>
            <w:rStyle w:val="Hiperveza"/>
            <w:rFonts w:ascii="Times New Roman" w:hAnsi="Times New Roman" w:cs="Times New Roman"/>
            <w:bCs/>
            <w:sz w:val="24"/>
            <w:szCs w:val="24"/>
          </w:rPr>
          <w:t>http://curia.europa.eu/juris/document/document.jsf?text=&amp;docid=177863&amp;pageIndex=0&amp;doclang=HR&amp;mode=req&amp;dir=&amp;occ=first&amp;part=1&amp;cid=232452#1</w:t>
        </w:r>
      </w:hyperlink>
      <w:r>
        <w:rPr>
          <w:rFonts w:ascii="Times New Roman" w:hAnsi="Times New Roman" w:cs="Times New Roman"/>
          <w:bCs/>
          <w:sz w:val="24"/>
          <w:szCs w:val="24"/>
        </w:rPr>
        <w:t xml:space="preserve"> </w:t>
      </w:r>
    </w:p>
    <w:p w:rsidR="005A7604" w:rsidRDefault="005A7604" w:rsidP="002839C4">
      <w:pPr>
        <w:spacing w:after="0" w:line="360" w:lineRule="auto"/>
        <w:jc w:val="both"/>
        <w:rPr>
          <w:rFonts w:ascii="Times New Roman" w:hAnsi="Times New Roman" w:cs="Times New Roman"/>
          <w:bCs/>
          <w:sz w:val="24"/>
          <w:szCs w:val="24"/>
        </w:rPr>
      </w:pPr>
    </w:p>
    <w:p w:rsidR="00D01059" w:rsidRPr="00DF7893" w:rsidRDefault="005A7604" w:rsidP="002839C4">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5. Prijava Europskoj</w:t>
      </w:r>
      <w:r w:rsidR="00E6499A">
        <w:rPr>
          <w:rFonts w:ascii="Times New Roman" w:hAnsi="Times New Roman" w:cs="Times New Roman"/>
          <w:bCs/>
          <w:sz w:val="24"/>
          <w:szCs w:val="24"/>
        </w:rPr>
        <w:t xml:space="preserve"> komisiji od strane Udruge Franak zbog teške povrede prava EU u presudi </w:t>
      </w:r>
      <w:r w:rsidR="00E6499A" w:rsidRPr="00D853C3">
        <w:rPr>
          <w:rFonts w:ascii="Times New Roman" w:hAnsi="Times New Roman" w:cs="Times New Roman"/>
          <w:sz w:val="24"/>
          <w:szCs w:val="24"/>
        </w:rPr>
        <w:t xml:space="preserve">VSRH </w:t>
      </w:r>
      <w:r w:rsidR="00E6499A" w:rsidRPr="00D853C3">
        <w:rPr>
          <w:rFonts w:ascii="Times New Roman" w:hAnsi="Times New Roman" w:cs="Times New Roman"/>
          <w:i/>
          <w:sz w:val="24"/>
          <w:szCs w:val="24"/>
        </w:rPr>
        <w:t>Revt 249/14-2</w:t>
      </w:r>
      <w:r w:rsidR="00E6499A">
        <w:rPr>
          <w:rFonts w:ascii="Times New Roman" w:hAnsi="Times New Roman" w:cs="Times New Roman"/>
          <w:i/>
          <w:sz w:val="24"/>
          <w:szCs w:val="24"/>
        </w:rPr>
        <w:t>.</w:t>
      </w:r>
      <w:r w:rsidR="003C532B">
        <w:rPr>
          <w:rFonts w:ascii="Times New Roman" w:hAnsi="Times New Roman" w:cs="Times New Roman"/>
          <w:i/>
          <w:sz w:val="24"/>
          <w:szCs w:val="24"/>
        </w:rPr>
        <w:t xml:space="preserve"> </w:t>
      </w:r>
    </w:p>
    <w:sectPr w:rsidR="00D01059" w:rsidRPr="00DF7893" w:rsidSect="00F76D1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B98" w:rsidRDefault="00981B98" w:rsidP="008E67E8">
      <w:pPr>
        <w:spacing w:after="0" w:line="240" w:lineRule="auto"/>
      </w:pPr>
      <w:r>
        <w:separator/>
      </w:r>
    </w:p>
  </w:endnote>
  <w:endnote w:type="continuationSeparator" w:id="0">
    <w:p w:rsidR="00981B98" w:rsidRDefault="00981B98" w:rsidP="008E6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B98" w:rsidRDefault="00981B98" w:rsidP="008E67E8">
      <w:pPr>
        <w:spacing w:after="0" w:line="240" w:lineRule="auto"/>
      </w:pPr>
      <w:r>
        <w:separator/>
      </w:r>
    </w:p>
  </w:footnote>
  <w:footnote w:type="continuationSeparator" w:id="0">
    <w:p w:rsidR="00981B98" w:rsidRDefault="00981B98" w:rsidP="008E67E8">
      <w:pPr>
        <w:spacing w:after="0" w:line="240" w:lineRule="auto"/>
      </w:pPr>
      <w:r>
        <w:continuationSeparator/>
      </w:r>
    </w:p>
  </w:footnote>
  <w:footnote w:id="1">
    <w:p w:rsidR="00755565" w:rsidRPr="006D4B87" w:rsidRDefault="00755565" w:rsidP="006D4B87">
      <w:pPr>
        <w:pStyle w:val="Tekstfusnote"/>
        <w:jc w:val="both"/>
        <w:rPr>
          <w:rFonts w:ascii="Times New Roman" w:hAnsi="Times New Roman" w:cs="Times New Roman"/>
        </w:rPr>
      </w:pPr>
      <w:r w:rsidRPr="006D4B87">
        <w:rPr>
          <w:rStyle w:val="Referencafusnote"/>
          <w:rFonts w:ascii="Times New Roman" w:hAnsi="Times New Roman" w:cs="Times New Roman"/>
        </w:rPr>
        <w:footnoteRef/>
      </w:r>
      <w:r w:rsidRPr="006D4B87">
        <w:rPr>
          <w:rFonts w:ascii="Times New Roman" w:hAnsi="Times New Roman" w:cs="Times New Roman"/>
        </w:rPr>
        <w:t xml:space="preserve"> Pod nazivom Zakoni o k</w:t>
      </w:r>
      <w:r w:rsidR="00446854">
        <w:rPr>
          <w:rFonts w:ascii="Times New Roman" w:hAnsi="Times New Roman" w:cs="Times New Roman"/>
        </w:rPr>
        <w:t>o</w:t>
      </w:r>
      <w:r w:rsidRPr="006D4B87">
        <w:rPr>
          <w:rFonts w:ascii="Times New Roman" w:hAnsi="Times New Roman" w:cs="Times New Roman"/>
        </w:rPr>
        <w:t>nverziji podrazumijevaju se:  Zakon o izmjeni i dopunama Zakona o potrošačkom kreditiranju, NN 102/15; Zakon o izmjeni i dopunama Zakona o kreditnim institucijama, NN 102/15.</w:t>
      </w:r>
    </w:p>
  </w:footnote>
  <w:footnote w:id="2">
    <w:p w:rsidR="00C02895" w:rsidRPr="006D4B87" w:rsidRDefault="00C02895" w:rsidP="006D4B87">
      <w:pPr>
        <w:pStyle w:val="Tekstfusnote"/>
        <w:jc w:val="both"/>
        <w:rPr>
          <w:rFonts w:ascii="Times New Roman" w:hAnsi="Times New Roman" w:cs="Times New Roman"/>
        </w:rPr>
      </w:pPr>
      <w:r w:rsidRPr="006D4B87">
        <w:rPr>
          <w:rStyle w:val="Referencafusnote"/>
          <w:rFonts w:ascii="Times New Roman" w:hAnsi="Times New Roman" w:cs="Times New Roman"/>
        </w:rPr>
        <w:footnoteRef/>
      </w:r>
      <w:r w:rsidRPr="006D4B87">
        <w:rPr>
          <w:rFonts w:ascii="Times New Roman" w:hAnsi="Times New Roman" w:cs="Times New Roman"/>
        </w:rPr>
        <w:t xml:space="preserve"> </w:t>
      </w:r>
      <w:r w:rsidR="00C73C3A" w:rsidRPr="006D4B87">
        <w:rPr>
          <w:rFonts w:ascii="Times New Roman" w:hAnsi="Times New Roman" w:cs="Times New Roman"/>
        </w:rPr>
        <w:t xml:space="preserve">Klarić, P., Vedriš, M., Građansko pravo, Zagreb, 2012., str. 137. </w:t>
      </w:r>
      <w:r w:rsidR="00C73C3A" w:rsidRPr="006D4B87">
        <w:rPr>
          <w:rFonts w:ascii="Times New Roman" w:hAnsi="Times New Roman" w:cs="Times New Roman"/>
          <w:i/>
        </w:rPr>
        <w:t>et seq</w:t>
      </w:r>
      <w:r w:rsidR="00C73C3A" w:rsidRPr="006D4B87">
        <w:rPr>
          <w:rFonts w:ascii="Times New Roman" w:hAnsi="Times New Roman" w:cs="Times New Roman"/>
        </w:rPr>
        <w:t>.</w:t>
      </w:r>
    </w:p>
  </w:footnote>
  <w:footnote w:id="3">
    <w:p w:rsidR="00B43310" w:rsidRPr="006D4B87" w:rsidRDefault="00B43310" w:rsidP="006D4B87">
      <w:pPr>
        <w:pStyle w:val="Tekstfusnote"/>
        <w:jc w:val="both"/>
        <w:rPr>
          <w:rFonts w:ascii="Times New Roman" w:hAnsi="Times New Roman" w:cs="Times New Roman"/>
        </w:rPr>
      </w:pPr>
      <w:r w:rsidRPr="006D4B87">
        <w:rPr>
          <w:rStyle w:val="Referencafusnote"/>
          <w:rFonts w:ascii="Times New Roman" w:hAnsi="Times New Roman" w:cs="Times New Roman"/>
        </w:rPr>
        <w:footnoteRef/>
      </w:r>
      <w:r w:rsidRPr="006D4B87">
        <w:rPr>
          <w:rFonts w:ascii="Times New Roman" w:hAnsi="Times New Roman" w:cs="Times New Roman"/>
        </w:rPr>
        <w:t xml:space="preserve"> Prilog br. </w:t>
      </w:r>
      <w:r w:rsidR="006B6DF0" w:rsidRPr="006D4B87">
        <w:rPr>
          <w:rFonts w:ascii="Times New Roman" w:hAnsi="Times New Roman" w:cs="Times New Roman"/>
        </w:rPr>
        <w:t>2.</w:t>
      </w:r>
    </w:p>
  </w:footnote>
  <w:footnote w:id="4">
    <w:p w:rsidR="00996770" w:rsidRPr="006D4B87" w:rsidRDefault="00996770" w:rsidP="006D4B87">
      <w:pPr>
        <w:pStyle w:val="Tekstfusnote"/>
        <w:jc w:val="both"/>
        <w:rPr>
          <w:rFonts w:ascii="Times New Roman" w:hAnsi="Times New Roman" w:cs="Times New Roman"/>
        </w:rPr>
      </w:pPr>
      <w:r w:rsidRPr="006D4B87">
        <w:rPr>
          <w:rStyle w:val="Referencafusnote"/>
          <w:rFonts w:ascii="Times New Roman" w:hAnsi="Times New Roman" w:cs="Times New Roman"/>
        </w:rPr>
        <w:footnoteRef/>
      </w:r>
      <w:r w:rsidRPr="006D4B87">
        <w:rPr>
          <w:rFonts w:ascii="Times New Roman" w:hAnsi="Times New Roman" w:cs="Times New Roman"/>
        </w:rPr>
        <w:t xml:space="preserve"> Razlozi i argumenti za usvajanje prijedloga ustavne tužbe jasno su navedeni i obrazloženi u </w:t>
      </w:r>
      <w:r w:rsidR="00F74938" w:rsidRPr="006D4B87">
        <w:rPr>
          <w:rFonts w:ascii="Times New Roman" w:hAnsi="Times New Roman" w:cs="Times New Roman"/>
        </w:rPr>
        <w:t>samoj ustavnoj tužbi. S obzirom na to, neće se navoditi ovdje kako se ne bi opterećivao tekst predstavke</w:t>
      </w:r>
    </w:p>
  </w:footnote>
  <w:footnote w:id="5">
    <w:p w:rsidR="00F74938" w:rsidRPr="006D4B87" w:rsidRDefault="00F74938" w:rsidP="006D4B87">
      <w:pPr>
        <w:pStyle w:val="Tekstfusnote"/>
        <w:jc w:val="both"/>
        <w:rPr>
          <w:rFonts w:ascii="Times New Roman" w:hAnsi="Times New Roman" w:cs="Times New Roman"/>
        </w:rPr>
      </w:pPr>
      <w:r w:rsidRPr="006D4B87">
        <w:rPr>
          <w:rStyle w:val="Referencafusnote"/>
          <w:rFonts w:ascii="Times New Roman" w:hAnsi="Times New Roman" w:cs="Times New Roman"/>
        </w:rPr>
        <w:footnoteRef/>
      </w:r>
      <w:r w:rsidRPr="006D4B87">
        <w:rPr>
          <w:rFonts w:ascii="Times New Roman" w:hAnsi="Times New Roman" w:cs="Times New Roman"/>
        </w:rPr>
        <w:t xml:space="preserve"> O nelogičnostima koje su počinili VTS i VSRH u svojim presudama s obzirom na pravo EU upućujemo na prilog br. </w:t>
      </w:r>
      <w:r w:rsidR="00B93B3A" w:rsidRPr="006D4B87">
        <w:rPr>
          <w:rFonts w:ascii="Times New Roman" w:hAnsi="Times New Roman" w:cs="Times New Roman"/>
        </w:rPr>
        <w:t xml:space="preserve">1., str. </w:t>
      </w:r>
      <w:r w:rsidR="00DF69E4" w:rsidRPr="006D4B87">
        <w:rPr>
          <w:rFonts w:ascii="Times New Roman" w:hAnsi="Times New Roman" w:cs="Times New Roman"/>
        </w:rPr>
        <w:t>39.-41., 43.-44., 58.-66.</w:t>
      </w:r>
    </w:p>
  </w:footnote>
  <w:footnote w:id="6">
    <w:p w:rsidR="008760F1" w:rsidRPr="006D4B87" w:rsidRDefault="008760F1" w:rsidP="006D4B87">
      <w:pPr>
        <w:pStyle w:val="Tekstfusnote"/>
        <w:jc w:val="both"/>
        <w:rPr>
          <w:rFonts w:ascii="Times New Roman" w:hAnsi="Times New Roman" w:cs="Times New Roman"/>
        </w:rPr>
      </w:pPr>
      <w:r w:rsidRPr="006D4B87">
        <w:rPr>
          <w:rStyle w:val="Referencafusnote"/>
          <w:rFonts w:ascii="Times New Roman" w:hAnsi="Times New Roman" w:cs="Times New Roman"/>
        </w:rPr>
        <w:footnoteRef/>
      </w:r>
      <w:r w:rsidRPr="006D4B87">
        <w:rPr>
          <w:rFonts w:ascii="Times New Roman" w:hAnsi="Times New Roman" w:cs="Times New Roman"/>
        </w:rPr>
        <w:t xml:space="preserve"> U ustavnosudskoj tužbi kao jedan od razloga zbog kojih se predlaže ukidanje presude VSRH i presude VTS jest kršenje i ignoriranje prava EU. Primjena hrvatskih normi uz poštivanje prava EU vrlo jasno upućuje na utvrđenja valutne klauzule u CHF ništetnom. O kakvim kršenjima prava EU</w:t>
      </w:r>
      <w:r w:rsidR="00DF69E4" w:rsidRPr="006D4B87">
        <w:rPr>
          <w:rFonts w:ascii="Times New Roman" w:hAnsi="Times New Roman" w:cs="Times New Roman"/>
        </w:rPr>
        <w:t xml:space="preserve"> je riječ</w:t>
      </w:r>
      <w:r w:rsidRPr="006D4B87">
        <w:rPr>
          <w:rFonts w:ascii="Times New Roman" w:hAnsi="Times New Roman" w:cs="Times New Roman"/>
        </w:rPr>
        <w:t xml:space="preserve"> i kakav bi utjecaj bio njegove pravilne primjene upućujemo na </w:t>
      </w:r>
      <w:r w:rsidR="00DF69E4" w:rsidRPr="006D4B87">
        <w:rPr>
          <w:rFonts w:ascii="Times New Roman" w:hAnsi="Times New Roman" w:cs="Times New Roman"/>
        </w:rPr>
        <w:t xml:space="preserve">podnesenu ustavnu tužbu te </w:t>
      </w:r>
      <w:r w:rsidRPr="006D4B87">
        <w:rPr>
          <w:rFonts w:ascii="Times New Roman" w:hAnsi="Times New Roman" w:cs="Times New Roman"/>
        </w:rPr>
        <w:t xml:space="preserve">prilog br. </w:t>
      </w:r>
      <w:r w:rsidR="00DF69E4" w:rsidRPr="006D4B87">
        <w:rPr>
          <w:rFonts w:ascii="Times New Roman" w:hAnsi="Times New Roman" w:cs="Times New Roman"/>
        </w:rPr>
        <w:t>1., str. 59.-66.</w:t>
      </w:r>
    </w:p>
  </w:footnote>
  <w:footnote w:id="7">
    <w:p w:rsidR="00D853C3" w:rsidRPr="006D4B87" w:rsidRDefault="00D853C3" w:rsidP="006D4B87">
      <w:pPr>
        <w:pStyle w:val="Tekstfusnote"/>
        <w:jc w:val="both"/>
        <w:rPr>
          <w:rFonts w:ascii="Times New Roman" w:hAnsi="Times New Roman" w:cs="Times New Roman"/>
        </w:rPr>
      </w:pPr>
      <w:r w:rsidRPr="006D4B87">
        <w:rPr>
          <w:rStyle w:val="Referencafusnote"/>
          <w:rFonts w:ascii="Times New Roman" w:hAnsi="Times New Roman" w:cs="Times New Roman"/>
        </w:rPr>
        <w:footnoteRef/>
      </w:r>
      <w:r w:rsidRPr="006D4B87">
        <w:rPr>
          <w:rFonts w:ascii="Times New Roman" w:hAnsi="Times New Roman" w:cs="Times New Roman"/>
        </w:rPr>
        <w:t xml:space="preserve"> Pod apsurdnom situacijom misli se na idući hipotetski, ali mogući scenarij. Na</w:t>
      </w:r>
      <w:r w:rsidR="00DF69E4" w:rsidRPr="006D4B87">
        <w:rPr>
          <w:rFonts w:ascii="Times New Roman" w:hAnsi="Times New Roman" w:cs="Times New Roman"/>
        </w:rPr>
        <w:t xml:space="preserve"> temelju argumenta</w:t>
      </w:r>
      <w:r w:rsidRPr="006D4B87">
        <w:rPr>
          <w:rFonts w:ascii="Times New Roman" w:hAnsi="Times New Roman" w:cs="Times New Roman"/>
        </w:rPr>
        <w:t xml:space="preserve"> retroatkivnog zadiranja u ugovorno pravo banaka ocjeni se da su Zakoni </w:t>
      </w:r>
      <w:r w:rsidR="00DF69E4" w:rsidRPr="006D4B87">
        <w:rPr>
          <w:rFonts w:ascii="Times New Roman" w:hAnsi="Times New Roman" w:cs="Times New Roman"/>
        </w:rPr>
        <w:t xml:space="preserve">o </w:t>
      </w:r>
      <w:r w:rsidRPr="006D4B87">
        <w:rPr>
          <w:rFonts w:ascii="Times New Roman" w:hAnsi="Times New Roman" w:cs="Times New Roman"/>
        </w:rPr>
        <w:t xml:space="preserve">konverziji nesuglasni s Ustavom Republike Hrvatske, a potom se tek krene </w:t>
      </w:r>
      <w:r w:rsidR="00095BEA">
        <w:rPr>
          <w:rFonts w:ascii="Times New Roman" w:hAnsi="Times New Roman" w:cs="Times New Roman"/>
        </w:rPr>
        <w:t>r</w:t>
      </w:r>
      <w:r w:rsidRPr="006D4B87">
        <w:rPr>
          <w:rFonts w:ascii="Times New Roman" w:hAnsi="Times New Roman" w:cs="Times New Roman"/>
        </w:rPr>
        <w:t>ješavati pitanje ustavnosti presuda VSRH i VTS o valjanosti valutne klauzule. Ustavni sud zatim, sagledavši činjenice predmeta</w:t>
      </w:r>
      <w:r w:rsidR="00DF69E4" w:rsidRPr="006D4B87">
        <w:rPr>
          <w:rFonts w:ascii="Times New Roman" w:hAnsi="Times New Roman" w:cs="Times New Roman"/>
        </w:rPr>
        <w:t xml:space="preserve"> te očita kršenja i ignoriranja prava EU hrvatskih sudova</w:t>
      </w:r>
      <w:r w:rsidRPr="006D4B87">
        <w:rPr>
          <w:rFonts w:ascii="Times New Roman" w:hAnsi="Times New Roman" w:cs="Times New Roman"/>
        </w:rPr>
        <w:t>, utvrdi da su presude neustavne te vrati predmet na ponovno suđenje VSRH ili VTS. U ponovnom suđenju, VSRH ili VTS, mogao bi utvrditi da je valutna klauzula ništetna te da samim time banke nikada nisu ni imale ugovorno pravo na kojem su temeljile retroaktivno zadiranje Zakona o konverziji u ugovorni odnos.</w:t>
      </w:r>
    </w:p>
  </w:footnote>
  <w:footnote w:id="8">
    <w:p w:rsidR="0065170E" w:rsidRPr="006D4B87" w:rsidRDefault="0065170E" w:rsidP="006D4B87">
      <w:pPr>
        <w:pStyle w:val="Tekstfusnote"/>
        <w:jc w:val="both"/>
        <w:rPr>
          <w:rFonts w:ascii="Times New Roman" w:hAnsi="Times New Roman" w:cs="Times New Roman"/>
        </w:rPr>
      </w:pPr>
      <w:r w:rsidRPr="006D4B87">
        <w:rPr>
          <w:rStyle w:val="Referencafusnote"/>
          <w:rFonts w:ascii="Times New Roman" w:hAnsi="Times New Roman" w:cs="Times New Roman"/>
        </w:rPr>
        <w:footnoteRef/>
      </w:r>
      <w:r w:rsidRPr="006D4B87">
        <w:rPr>
          <w:rFonts w:ascii="Times New Roman" w:hAnsi="Times New Roman" w:cs="Times New Roman"/>
        </w:rPr>
        <w:t xml:space="preserve"> Prilog br. </w:t>
      </w:r>
      <w:r w:rsidR="00DF69E4" w:rsidRPr="006D4B87">
        <w:rPr>
          <w:rFonts w:ascii="Times New Roman" w:hAnsi="Times New Roman" w:cs="Times New Roman"/>
        </w:rPr>
        <w:t>3.</w:t>
      </w:r>
    </w:p>
  </w:footnote>
  <w:footnote w:id="9">
    <w:p w:rsidR="00E60A51" w:rsidRPr="006D4B87" w:rsidRDefault="00E60A51" w:rsidP="006D4B87">
      <w:pPr>
        <w:pStyle w:val="Tekstfusnote"/>
        <w:jc w:val="both"/>
        <w:rPr>
          <w:rFonts w:ascii="Times New Roman" w:hAnsi="Times New Roman" w:cs="Times New Roman"/>
        </w:rPr>
      </w:pPr>
      <w:r w:rsidRPr="006D4B87">
        <w:rPr>
          <w:rStyle w:val="Referencafusnote"/>
          <w:rFonts w:ascii="Times New Roman" w:hAnsi="Times New Roman" w:cs="Times New Roman"/>
        </w:rPr>
        <w:footnoteRef/>
      </w:r>
      <w:r w:rsidRPr="006D4B87">
        <w:rPr>
          <w:rFonts w:ascii="Times New Roman" w:hAnsi="Times New Roman" w:cs="Times New Roman"/>
        </w:rPr>
        <w:t xml:space="preserve"> O tome kako bi pravilna primjena prava EU u postupku kolektivne zaštite potrošača utjecala na ugovorno pravo banaka ko</w:t>
      </w:r>
      <w:r w:rsidR="006B6DF0" w:rsidRPr="006D4B87">
        <w:rPr>
          <w:rFonts w:ascii="Times New Roman" w:hAnsi="Times New Roman" w:cs="Times New Roman"/>
        </w:rPr>
        <w:t>je proizlazi iz valutne klauzul</w:t>
      </w:r>
      <w:r w:rsidRPr="006D4B87">
        <w:rPr>
          <w:rFonts w:ascii="Times New Roman" w:hAnsi="Times New Roman" w:cs="Times New Roman"/>
        </w:rPr>
        <w:t xml:space="preserve">e u CHF upućujemo na Prilog br. </w:t>
      </w:r>
      <w:r w:rsidR="006B6DF0" w:rsidRPr="006D4B87">
        <w:rPr>
          <w:rFonts w:ascii="Times New Roman" w:hAnsi="Times New Roman" w:cs="Times New Roman"/>
        </w:rPr>
        <w:t xml:space="preserve">1., str. 32.-49. </w:t>
      </w:r>
      <w:r w:rsidR="006B6DF0" w:rsidRPr="006D4B87">
        <w:rPr>
          <w:rFonts w:ascii="Times New Roman" w:hAnsi="Times New Roman" w:cs="Times New Roman"/>
          <w:i/>
        </w:rPr>
        <w:t>et</w:t>
      </w:r>
      <w:r w:rsidR="006B6DF0" w:rsidRPr="006D4B87">
        <w:rPr>
          <w:rFonts w:ascii="Times New Roman" w:hAnsi="Times New Roman" w:cs="Times New Roman"/>
        </w:rPr>
        <w:t xml:space="preserve"> 58.-66.</w:t>
      </w:r>
    </w:p>
  </w:footnote>
  <w:footnote w:id="10">
    <w:p w:rsidR="00130415" w:rsidRPr="006D4B87" w:rsidRDefault="00130415" w:rsidP="006D4B87">
      <w:pPr>
        <w:pStyle w:val="Tekstfusnote"/>
        <w:jc w:val="both"/>
        <w:rPr>
          <w:rFonts w:ascii="Times New Roman" w:hAnsi="Times New Roman" w:cs="Times New Roman"/>
        </w:rPr>
      </w:pPr>
      <w:r w:rsidRPr="006D4B87">
        <w:rPr>
          <w:rStyle w:val="Referencafusnote"/>
          <w:rFonts w:ascii="Times New Roman" w:hAnsi="Times New Roman" w:cs="Times New Roman"/>
        </w:rPr>
        <w:footnoteRef/>
      </w:r>
      <w:r w:rsidRPr="006D4B87">
        <w:rPr>
          <w:rFonts w:ascii="Times New Roman" w:hAnsi="Times New Roman" w:cs="Times New Roman"/>
        </w:rPr>
        <w:t xml:space="preserve"> </w:t>
      </w:r>
      <w:r w:rsidR="003E1B0C">
        <w:rPr>
          <w:rFonts w:ascii="Times New Roman" w:hAnsi="Times New Roman" w:cs="Times New Roman"/>
        </w:rPr>
        <w:t xml:space="preserve">Sud </w:t>
      </w:r>
      <w:r w:rsidR="006B6DF0" w:rsidRPr="006D4B87">
        <w:rPr>
          <w:rFonts w:ascii="Times New Roman" w:hAnsi="Times New Roman" w:cs="Times New Roman"/>
        </w:rPr>
        <w:t xml:space="preserve">EU, presuda </w:t>
      </w:r>
      <w:r w:rsidR="006B6DF0" w:rsidRPr="006D4B87">
        <w:rPr>
          <w:rFonts w:ascii="Times New Roman" w:hAnsi="Times New Roman" w:cs="Times New Roman"/>
          <w:bCs/>
        </w:rPr>
        <w:t>Árpád Kásler,</w:t>
      </w:r>
      <w:r w:rsidR="006B6DF0" w:rsidRPr="006D4B87">
        <w:rPr>
          <w:rFonts w:ascii="Times New Roman" w:hAnsi="Times New Roman" w:cs="Times New Roman"/>
        </w:rPr>
        <w:t xml:space="preserve"> </w:t>
      </w:r>
      <w:r w:rsidR="006B6DF0" w:rsidRPr="006D4B87">
        <w:rPr>
          <w:rFonts w:ascii="Times New Roman" w:hAnsi="Times New Roman" w:cs="Times New Roman"/>
          <w:bCs/>
        </w:rPr>
        <w:t>Hajnalka Káslerné Rábai</w:t>
      </w:r>
      <w:r w:rsidR="006B6DF0" w:rsidRPr="006D4B87">
        <w:rPr>
          <w:rFonts w:ascii="Times New Roman" w:hAnsi="Times New Roman" w:cs="Times New Roman"/>
        </w:rPr>
        <w:t xml:space="preserve"> v. </w:t>
      </w:r>
      <w:r w:rsidR="006B6DF0" w:rsidRPr="006D4B87">
        <w:rPr>
          <w:rFonts w:ascii="Times New Roman" w:hAnsi="Times New Roman" w:cs="Times New Roman"/>
          <w:bCs/>
        </w:rPr>
        <w:t xml:space="preserve">OTP Jelzálogbank Zrt, </w:t>
      </w:r>
      <w:r w:rsidR="006B6DF0" w:rsidRPr="006D4B87">
        <w:rPr>
          <w:rFonts w:ascii="Times New Roman" w:hAnsi="Times New Roman" w:cs="Times New Roman"/>
        </w:rPr>
        <w:t>C-26/13</w:t>
      </w:r>
      <w:r w:rsidR="006B6DF0" w:rsidRPr="006D4B87">
        <w:rPr>
          <w:rFonts w:ascii="Times New Roman" w:hAnsi="Times New Roman" w:cs="Times New Roman"/>
          <w:bCs/>
        </w:rPr>
        <w:t>, EU:C:2014:282</w:t>
      </w:r>
      <w:r w:rsidR="006D4B87" w:rsidRPr="006D4B87">
        <w:rPr>
          <w:rFonts w:ascii="Times New Roman" w:hAnsi="Times New Roman" w:cs="Times New Roman"/>
          <w:bCs/>
        </w:rPr>
        <w:t>.</w:t>
      </w:r>
    </w:p>
  </w:footnote>
  <w:footnote w:id="11">
    <w:p w:rsidR="00705F1D" w:rsidRPr="003E1B0C" w:rsidRDefault="00705F1D" w:rsidP="006D4B87">
      <w:pPr>
        <w:pStyle w:val="Tekstfusnote"/>
        <w:jc w:val="both"/>
        <w:rPr>
          <w:rFonts w:ascii="Times New Roman" w:hAnsi="Times New Roman" w:cs="Times New Roman"/>
          <w:color w:val="000000" w:themeColor="text1"/>
        </w:rPr>
      </w:pPr>
      <w:r w:rsidRPr="006D4B87">
        <w:rPr>
          <w:rStyle w:val="Referencafusnote"/>
          <w:rFonts w:ascii="Times New Roman" w:hAnsi="Times New Roman" w:cs="Times New Roman"/>
        </w:rPr>
        <w:footnoteRef/>
      </w:r>
      <w:r w:rsidRPr="006D4B87">
        <w:rPr>
          <w:rFonts w:ascii="Times New Roman" w:hAnsi="Times New Roman" w:cs="Times New Roman"/>
        </w:rPr>
        <w:t xml:space="preserve"> Pritom je iznimno zanimljivo obrazloženje VTS-a koji u istoj presudi, primjenjujući na isti ugovorni odnos, istu zakonsku odredbu (kojom se prenosi odredba čl. 4. st. 2. Direktive 93/13) uzima u obzir tumačenje te odredbe od strane Suda EU kada je riječ o promjenjivosti kamatne stope, a potpuno ignorira tumačenje Suda EU kada je riječ o valutnoj klauzuli u CHF. S druge strane, VSRH daje vrlo šturo obrazloženje da to tumačenje Suda EU u odluci </w:t>
      </w:r>
      <w:r w:rsidR="003E1B0C" w:rsidRPr="003E1B0C">
        <w:rPr>
          <w:rFonts w:ascii="Times New Roman" w:hAnsi="Times New Roman" w:cs="Times New Roman"/>
          <w:bCs/>
          <w:i/>
        </w:rPr>
        <w:t>Árpád Kásler,</w:t>
      </w:r>
      <w:r w:rsidR="003E1B0C" w:rsidRPr="003E1B0C">
        <w:rPr>
          <w:rFonts w:ascii="Times New Roman" w:hAnsi="Times New Roman" w:cs="Times New Roman"/>
          <w:i/>
        </w:rPr>
        <w:t xml:space="preserve"> </w:t>
      </w:r>
      <w:r w:rsidR="003E1B0C" w:rsidRPr="003E1B0C">
        <w:rPr>
          <w:rFonts w:ascii="Times New Roman" w:hAnsi="Times New Roman" w:cs="Times New Roman"/>
          <w:bCs/>
          <w:i/>
        </w:rPr>
        <w:t>Hajnalka Káslerné Rábai</w:t>
      </w:r>
      <w:r w:rsidR="003E1B0C" w:rsidRPr="003E1B0C">
        <w:rPr>
          <w:rFonts w:ascii="Times New Roman" w:hAnsi="Times New Roman" w:cs="Times New Roman"/>
          <w:i/>
        </w:rPr>
        <w:t xml:space="preserve"> v. </w:t>
      </w:r>
      <w:r w:rsidR="003E1B0C" w:rsidRPr="003E1B0C">
        <w:rPr>
          <w:rFonts w:ascii="Times New Roman" w:hAnsi="Times New Roman" w:cs="Times New Roman"/>
          <w:bCs/>
          <w:i/>
        </w:rPr>
        <w:t xml:space="preserve">OTP Jelzálogbank Zrt, </w:t>
      </w:r>
      <w:r w:rsidR="003E1B0C" w:rsidRPr="003E1B0C">
        <w:rPr>
          <w:rFonts w:ascii="Times New Roman" w:hAnsi="Times New Roman" w:cs="Times New Roman"/>
          <w:i/>
        </w:rPr>
        <w:t>C-26/13</w:t>
      </w:r>
      <w:r w:rsidRPr="006D4B87">
        <w:rPr>
          <w:rFonts w:ascii="Times New Roman" w:hAnsi="Times New Roman" w:cs="Times New Roman"/>
        </w:rPr>
        <w:t xml:space="preserve"> nije relevantno za ovaj slučaj jer se činjenice znatno razlikuju, zanemarujući niz argumenata koji idu u prilog upravo suprotnom – da je tumačenje relevatno upravo za ovaj predmet. V. više </w:t>
      </w:r>
      <w:r w:rsidR="003E1B0C">
        <w:rPr>
          <w:rFonts w:ascii="Times New Roman" w:hAnsi="Times New Roman" w:cs="Times New Roman"/>
          <w:color w:val="000000" w:themeColor="text1"/>
        </w:rPr>
        <w:t>Prilog br. 1., str. 32.-49., 58.-66.</w:t>
      </w:r>
    </w:p>
  </w:footnote>
  <w:footnote w:id="12">
    <w:p w:rsidR="00102CDF" w:rsidRDefault="00102CDF">
      <w:pPr>
        <w:pStyle w:val="Tekstfusnote"/>
      </w:pPr>
      <w:r>
        <w:rPr>
          <w:rStyle w:val="Referencafusnote"/>
        </w:rPr>
        <w:footnoteRef/>
      </w:r>
      <w:r>
        <w:t xml:space="preserve"> V. više Prilog br. 1., str. 66.-71.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7893"/>
    <w:rsid w:val="00001249"/>
    <w:rsid w:val="00030C2C"/>
    <w:rsid w:val="00037C32"/>
    <w:rsid w:val="00042673"/>
    <w:rsid w:val="00047560"/>
    <w:rsid w:val="00073948"/>
    <w:rsid w:val="00082995"/>
    <w:rsid w:val="00095BEA"/>
    <w:rsid w:val="000965C8"/>
    <w:rsid w:val="000C7AF3"/>
    <w:rsid w:val="000D05F7"/>
    <w:rsid w:val="00102CDF"/>
    <w:rsid w:val="00105450"/>
    <w:rsid w:val="00130415"/>
    <w:rsid w:val="00133E59"/>
    <w:rsid w:val="001641F0"/>
    <w:rsid w:val="00173A18"/>
    <w:rsid w:val="001930CB"/>
    <w:rsid w:val="001F6945"/>
    <w:rsid w:val="00212C7D"/>
    <w:rsid w:val="002839C4"/>
    <w:rsid w:val="002A0ADA"/>
    <w:rsid w:val="002A12DC"/>
    <w:rsid w:val="002B241C"/>
    <w:rsid w:val="002B7F73"/>
    <w:rsid w:val="002E0DC6"/>
    <w:rsid w:val="003021AD"/>
    <w:rsid w:val="00307D88"/>
    <w:rsid w:val="00330BBD"/>
    <w:rsid w:val="0033686F"/>
    <w:rsid w:val="00337614"/>
    <w:rsid w:val="003461E8"/>
    <w:rsid w:val="003848A7"/>
    <w:rsid w:val="003B6485"/>
    <w:rsid w:val="003C532B"/>
    <w:rsid w:val="003E1B0C"/>
    <w:rsid w:val="003E4CA3"/>
    <w:rsid w:val="003E6C8C"/>
    <w:rsid w:val="004330EA"/>
    <w:rsid w:val="00446854"/>
    <w:rsid w:val="00450522"/>
    <w:rsid w:val="004A5F7C"/>
    <w:rsid w:val="004C7502"/>
    <w:rsid w:val="004F5628"/>
    <w:rsid w:val="00503E8C"/>
    <w:rsid w:val="0051688B"/>
    <w:rsid w:val="00520ACC"/>
    <w:rsid w:val="00530C05"/>
    <w:rsid w:val="005960C8"/>
    <w:rsid w:val="005A7604"/>
    <w:rsid w:val="005A7A1E"/>
    <w:rsid w:val="005D522B"/>
    <w:rsid w:val="00616D2F"/>
    <w:rsid w:val="00651336"/>
    <w:rsid w:val="0065170E"/>
    <w:rsid w:val="006B6DF0"/>
    <w:rsid w:val="006D4B87"/>
    <w:rsid w:val="006D55B0"/>
    <w:rsid w:val="00705F1D"/>
    <w:rsid w:val="00755565"/>
    <w:rsid w:val="00781B5F"/>
    <w:rsid w:val="007A5C39"/>
    <w:rsid w:val="007D6A86"/>
    <w:rsid w:val="007F21EA"/>
    <w:rsid w:val="00836089"/>
    <w:rsid w:val="00863D8D"/>
    <w:rsid w:val="008644CF"/>
    <w:rsid w:val="008760F1"/>
    <w:rsid w:val="00880EF3"/>
    <w:rsid w:val="008C6E63"/>
    <w:rsid w:val="008E67E8"/>
    <w:rsid w:val="00946AAA"/>
    <w:rsid w:val="009667A3"/>
    <w:rsid w:val="00981B98"/>
    <w:rsid w:val="00990DB4"/>
    <w:rsid w:val="00996770"/>
    <w:rsid w:val="009A694B"/>
    <w:rsid w:val="00A21EC4"/>
    <w:rsid w:val="00A60CD9"/>
    <w:rsid w:val="00A64603"/>
    <w:rsid w:val="00A965DF"/>
    <w:rsid w:val="00AF1EE7"/>
    <w:rsid w:val="00B43310"/>
    <w:rsid w:val="00B43A22"/>
    <w:rsid w:val="00B677AA"/>
    <w:rsid w:val="00B75600"/>
    <w:rsid w:val="00B93B3A"/>
    <w:rsid w:val="00BB654D"/>
    <w:rsid w:val="00BD329A"/>
    <w:rsid w:val="00BE391E"/>
    <w:rsid w:val="00C02895"/>
    <w:rsid w:val="00C35E25"/>
    <w:rsid w:val="00C454F9"/>
    <w:rsid w:val="00C73C3A"/>
    <w:rsid w:val="00C746C4"/>
    <w:rsid w:val="00C97C6E"/>
    <w:rsid w:val="00CC3333"/>
    <w:rsid w:val="00CC5D9D"/>
    <w:rsid w:val="00D01059"/>
    <w:rsid w:val="00D27A40"/>
    <w:rsid w:val="00D3076D"/>
    <w:rsid w:val="00D32CC1"/>
    <w:rsid w:val="00D41831"/>
    <w:rsid w:val="00D853C3"/>
    <w:rsid w:val="00D91D32"/>
    <w:rsid w:val="00DB7308"/>
    <w:rsid w:val="00DE2379"/>
    <w:rsid w:val="00DE4B4F"/>
    <w:rsid w:val="00DF69E4"/>
    <w:rsid w:val="00DF7893"/>
    <w:rsid w:val="00E17432"/>
    <w:rsid w:val="00E17CB4"/>
    <w:rsid w:val="00E548BF"/>
    <w:rsid w:val="00E60A51"/>
    <w:rsid w:val="00E6499A"/>
    <w:rsid w:val="00E66262"/>
    <w:rsid w:val="00E6659F"/>
    <w:rsid w:val="00E80C9C"/>
    <w:rsid w:val="00EA7B0C"/>
    <w:rsid w:val="00EC6CFF"/>
    <w:rsid w:val="00ED22BF"/>
    <w:rsid w:val="00F30AF8"/>
    <w:rsid w:val="00F52D06"/>
    <w:rsid w:val="00F74938"/>
    <w:rsid w:val="00F76D1F"/>
    <w:rsid w:val="00F83ACB"/>
    <w:rsid w:val="00F86B0F"/>
    <w:rsid w:val="00F95D2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1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8E67E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E67E8"/>
    <w:rPr>
      <w:sz w:val="20"/>
      <w:szCs w:val="20"/>
    </w:rPr>
  </w:style>
  <w:style w:type="character" w:styleId="Referencafusnote">
    <w:name w:val="footnote reference"/>
    <w:basedOn w:val="Zadanifontodlomka"/>
    <w:uiPriority w:val="99"/>
    <w:semiHidden/>
    <w:unhideWhenUsed/>
    <w:rsid w:val="008E67E8"/>
    <w:rPr>
      <w:vertAlign w:val="superscript"/>
    </w:rPr>
  </w:style>
  <w:style w:type="paragraph" w:styleId="Zaglavlje">
    <w:name w:val="header"/>
    <w:basedOn w:val="Normal"/>
    <w:link w:val="ZaglavljeChar"/>
    <w:uiPriority w:val="99"/>
    <w:semiHidden/>
    <w:unhideWhenUsed/>
    <w:rsid w:val="00A6460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64603"/>
  </w:style>
  <w:style w:type="paragraph" w:styleId="Podnoje">
    <w:name w:val="footer"/>
    <w:basedOn w:val="Normal"/>
    <w:link w:val="PodnojeChar"/>
    <w:uiPriority w:val="99"/>
    <w:semiHidden/>
    <w:unhideWhenUsed/>
    <w:rsid w:val="00A6460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A64603"/>
  </w:style>
  <w:style w:type="character" w:styleId="Hiperveza">
    <w:name w:val="Hyperlink"/>
    <w:basedOn w:val="Zadanifontodlomka"/>
    <w:uiPriority w:val="99"/>
    <w:unhideWhenUsed/>
    <w:rsid w:val="003E6C8C"/>
    <w:rPr>
      <w:color w:val="0000FF" w:themeColor="hyperlink"/>
      <w:u w:val="single"/>
    </w:rPr>
  </w:style>
  <w:style w:type="paragraph" w:styleId="StandardWeb">
    <w:name w:val="Normal (Web)"/>
    <w:basedOn w:val="Normal"/>
    <w:uiPriority w:val="99"/>
    <w:semiHidden/>
    <w:unhideWhenUsed/>
    <w:rsid w:val="002839C4"/>
    <w:rPr>
      <w:rFonts w:ascii="Times New Roman" w:hAnsi="Times New Roman" w:cs="Times New Roman"/>
      <w:sz w:val="24"/>
      <w:szCs w:val="24"/>
    </w:rPr>
  </w:style>
  <w:style w:type="paragraph" w:styleId="Odlomakpopisa">
    <w:name w:val="List Paragraph"/>
    <w:basedOn w:val="Normal"/>
    <w:uiPriority w:val="34"/>
    <w:qFormat/>
    <w:rsid w:val="00E6499A"/>
    <w:pPr>
      <w:ind w:left="720"/>
      <w:contextualSpacing/>
    </w:pPr>
  </w:style>
  <w:style w:type="character" w:styleId="SlijeenaHiperveza">
    <w:name w:val="FollowedHyperlink"/>
    <w:basedOn w:val="Zadanifontodlomka"/>
    <w:uiPriority w:val="99"/>
    <w:semiHidden/>
    <w:unhideWhenUsed/>
    <w:rsid w:val="004330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648017">
      <w:bodyDiv w:val="1"/>
      <w:marLeft w:val="0"/>
      <w:marRight w:val="0"/>
      <w:marTop w:val="0"/>
      <w:marBottom w:val="0"/>
      <w:divBdr>
        <w:top w:val="none" w:sz="0" w:space="0" w:color="auto"/>
        <w:left w:val="none" w:sz="0" w:space="0" w:color="auto"/>
        <w:bottom w:val="none" w:sz="0" w:space="0" w:color="auto"/>
        <w:right w:val="none" w:sz="0" w:space="0" w:color="auto"/>
      </w:divBdr>
    </w:div>
    <w:div w:id="488131875">
      <w:bodyDiv w:val="1"/>
      <w:marLeft w:val="0"/>
      <w:marRight w:val="0"/>
      <w:marTop w:val="0"/>
      <w:marBottom w:val="0"/>
      <w:divBdr>
        <w:top w:val="none" w:sz="0" w:space="0" w:color="auto"/>
        <w:left w:val="none" w:sz="0" w:space="0" w:color="auto"/>
        <w:bottom w:val="none" w:sz="0" w:space="0" w:color="auto"/>
        <w:right w:val="none" w:sz="0" w:space="0" w:color="auto"/>
      </w:divBdr>
    </w:div>
    <w:div w:id="1473136573">
      <w:bodyDiv w:val="1"/>
      <w:marLeft w:val="0"/>
      <w:marRight w:val="0"/>
      <w:marTop w:val="0"/>
      <w:marBottom w:val="0"/>
      <w:divBdr>
        <w:top w:val="none" w:sz="0" w:space="0" w:color="auto"/>
        <w:left w:val="none" w:sz="0" w:space="0" w:color="auto"/>
        <w:bottom w:val="none" w:sz="0" w:space="0" w:color="auto"/>
        <w:right w:val="none" w:sz="0" w:space="0" w:color="auto"/>
      </w:divBdr>
    </w:div>
    <w:div w:id="17370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tportal.hr/vijesti/436502/Rat-za-svicarac-Ovako-se-Hrvatska-moze-obraniti-od-Bruxellesa.html" TargetMode="External"/><Relationship Id="rId3" Type="http://schemas.openxmlformats.org/officeDocument/2006/relationships/settings" Target="settings.xml"/><Relationship Id="rId7" Type="http://schemas.openxmlformats.org/officeDocument/2006/relationships/hyperlink" Target="http://www.index.hr/vijesti/clanak/sudac-koji-je-donio-odluku-u-slucaju-franak-quotek-nije-smjela-dati-upozorenje-hrvatskojquot/905789.asp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uria.europa.eu/juris/document/document.jsf?text=&amp;docid=177863&amp;pageIndex=0&amp;doclang=HR&amp;mode=req&amp;dir=&amp;occ=first&amp;part=1&amp;cid=232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0C09A-7EAA-4E42-BF05-FE8AB6CB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3043</Words>
  <Characters>17348</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Denis</cp:lastModifiedBy>
  <cp:revision>10</cp:revision>
  <dcterms:created xsi:type="dcterms:W3CDTF">2016-09-01T05:34:00Z</dcterms:created>
  <dcterms:modified xsi:type="dcterms:W3CDTF">2016-09-07T09:54:00Z</dcterms:modified>
</cp:coreProperties>
</file>